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8DC2B" w14:textId="77777777" w:rsidR="00ED3B7B" w:rsidRDefault="00126498" w:rsidP="00126498">
      <w:pPr>
        <w:jc w:val="center"/>
        <w:rPr>
          <w:rFonts w:ascii="Times New Roman" w:hAnsi="Times New Roman" w:cs="Times New Roman"/>
          <w:b/>
          <w:sz w:val="24"/>
          <w:szCs w:val="24"/>
        </w:rPr>
      </w:pPr>
      <w:r w:rsidRPr="00126498">
        <w:rPr>
          <w:rFonts w:ascii="Times New Roman" w:hAnsi="Times New Roman" w:cs="Times New Roman"/>
          <w:b/>
          <w:sz w:val="24"/>
          <w:szCs w:val="24"/>
        </w:rPr>
        <w:t>GUIDEBOOK ON SIGNAL CONTROL STRATEGIES</w:t>
      </w:r>
      <w:r>
        <w:rPr>
          <w:rFonts w:ascii="Times New Roman" w:hAnsi="Times New Roman" w:cs="Times New Roman"/>
          <w:b/>
          <w:sz w:val="24"/>
          <w:szCs w:val="24"/>
        </w:rPr>
        <w:t xml:space="preserve"> FOR PEDESTRIANS</w:t>
      </w:r>
    </w:p>
    <w:p w14:paraId="39E3501D" w14:textId="77777777" w:rsidR="00126498" w:rsidRDefault="00126498" w:rsidP="00126498">
      <w:pPr>
        <w:jc w:val="center"/>
        <w:rPr>
          <w:rFonts w:ascii="Times New Roman" w:hAnsi="Times New Roman" w:cs="Times New Roman"/>
          <w:b/>
          <w:sz w:val="24"/>
          <w:szCs w:val="24"/>
        </w:rPr>
      </w:pPr>
    </w:p>
    <w:p w14:paraId="608530FD" w14:textId="77777777" w:rsidR="00126498" w:rsidRDefault="00126498" w:rsidP="00126498">
      <w:pPr>
        <w:jc w:val="center"/>
        <w:rPr>
          <w:rFonts w:ascii="Times New Roman" w:hAnsi="Times New Roman" w:cs="Times New Roman"/>
          <w:b/>
          <w:sz w:val="24"/>
          <w:szCs w:val="24"/>
        </w:rPr>
      </w:pPr>
    </w:p>
    <w:p w14:paraId="70B54C8C" w14:textId="77777777" w:rsidR="00126498" w:rsidRDefault="00126498" w:rsidP="00126498">
      <w:pPr>
        <w:jc w:val="center"/>
        <w:rPr>
          <w:rFonts w:ascii="Times New Roman" w:hAnsi="Times New Roman" w:cs="Times New Roman"/>
          <w:b/>
          <w:sz w:val="24"/>
          <w:szCs w:val="24"/>
        </w:rPr>
      </w:pPr>
    </w:p>
    <w:p w14:paraId="7646939D" w14:textId="77777777" w:rsidR="00126498" w:rsidRDefault="00126498" w:rsidP="00126498">
      <w:pPr>
        <w:jc w:val="center"/>
        <w:rPr>
          <w:rFonts w:ascii="Times New Roman" w:hAnsi="Times New Roman" w:cs="Times New Roman"/>
          <w:b/>
          <w:sz w:val="24"/>
          <w:szCs w:val="24"/>
        </w:rPr>
      </w:pPr>
    </w:p>
    <w:p w14:paraId="0C99D883"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By</w:t>
      </w:r>
    </w:p>
    <w:p w14:paraId="0513D16A"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Sirisha Kothuri, Ph.D.</w:t>
      </w:r>
    </w:p>
    <w:p w14:paraId="64558F58"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Andrew Kading</w:t>
      </w:r>
    </w:p>
    <w:p w14:paraId="416919E1"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Portland State University</w:t>
      </w:r>
    </w:p>
    <w:p w14:paraId="7812B0B1" w14:textId="77777777" w:rsidR="00126498" w:rsidRPr="00126498" w:rsidRDefault="00126498" w:rsidP="00126498">
      <w:pPr>
        <w:jc w:val="center"/>
        <w:rPr>
          <w:rFonts w:ascii="Times New Roman" w:hAnsi="Times New Roman" w:cs="Times New Roman"/>
          <w:sz w:val="24"/>
          <w:szCs w:val="24"/>
        </w:rPr>
      </w:pPr>
    </w:p>
    <w:p w14:paraId="00115BFC"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Edward Smaglik, Ph.D., P.E.</w:t>
      </w:r>
    </w:p>
    <w:p w14:paraId="35027264"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Christopher Sobie</w:t>
      </w:r>
      <w:r w:rsidR="00147196">
        <w:rPr>
          <w:rFonts w:ascii="Times New Roman" w:hAnsi="Times New Roman" w:cs="Times New Roman"/>
          <w:sz w:val="24"/>
          <w:szCs w:val="24"/>
        </w:rPr>
        <w:t>, EIT</w:t>
      </w:r>
    </w:p>
    <w:p w14:paraId="39EB47BD" w14:textId="77777777" w:rsid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Northern Arizona University</w:t>
      </w:r>
    </w:p>
    <w:p w14:paraId="122BE3DF"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 xml:space="preserve">for </w:t>
      </w:r>
    </w:p>
    <w:p w14:paraId="38D19D0E" w14:textId="77777777" w:rsidR="00126498" w:rsidRPr="00126498" w:rsidRDefault="00126498" w:rsidP="00126498">
      <w:pPr>
        <w:jc w:val="center"/>
        <w:rPr>
          <w:rFonts w:ascii="Times New Roman" w:hAnsi="Times New Roman" w:cs="Times New Roman"/>
          <w:sz w:val="24"/>
          <w:szCs w:val="24"/>
        </w:rPr>
      </w:pPr>
    </w:p>
    <w:p w14:paraId="5C830105"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National Institute for Transportation and Communities (NITC)</w:t>
      </w:r>
    </w:p>
    <w:p w14:paraId="28CAFBFA"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P.O. Box 751</w:t>
      </w:r>
    </w:p>
    <w:p w14:paraId="0E317386" w14:textId="77777777" w:rsidR="00126498" w:rsidRPr="00126498" w:rsidRDefault="00126498" w:rsidP="00126498">
      <w:pPr>
        <w:jc w:val="center"/>
        <w:rPr>
          <w:rFonts w:ascii="Times New Roman" w:hAnsi="Times New Roman" w:cs="Times New Roman"/>
          <w:sz w:val="24"/>
          <w:szCs w:val="24"/>
        </w:rPr>
      </w:pPr>
      <w:r w:rsidRPr="00126498">
        <w:rPr>
          <w:rFonts w:ascii="Times New Roman" w:hAnsi="Times New Roman" w:cs="Times New Roman"/>
          <w:sz w:val="24"/>
          <w:szCs w:val="24"/>
        </w:rPr>
        <w:t>Portland, OR 97207</w:t>
      </w:r>
    </w:p>
    <w:p w14:paraId="1A299D05" w14:textId="77777777" w:rsidR="00126498" w:rsidRDefault="00126498">
      <w:pPr>
        <w:rPr>
          <w:rFonts w:ascii="Times New Roman" w:hAnsi="Times New Roman" w:cs="Times New Roman"/>
          <w:sz w:val="24"/>
          <w:szCs w:val="24"/>
        </w:rPr>
      </w:pPr>
      <w:r>
        <w:rPr>
          <w:rFonts w:ascii="Times New Roman" w:hAnsi="Times New Roman" w:cs="Times New Roman"/>
          <w:sz w:val="24"/>
          <w:szCs w:val="24"/>
        </w:rPr>
        <w:br w:type="page"/>
      </w:r>
    </w:p>
    <w:p w14:paraId="49798B47" w14:textId="77777777" w:rsidR="00126498" w:rsidRDefault="00126498" w:rsidP="003844A5">
      <w:pPr>
        <w:pStyle w:val="Heading1"/>
        <w:numPr>
          <w:ilvl w:val="0"/>
          <w:numId w:val="1"/>
        </w:numPr>
        <w:rPr>
          <w:rFonts w:ascii="Times New Roman" w:hAnsi="Times New Roman" w:cs="Times New Roman"/>
          <w:b/>
          <w:color w:val="auto"/>
          <w:sz w:val="24"/>
          <w:szCs w:val="24"/>
        </w:rPr>
      </w:pPr>
      <w:r w:rsidRPr="00126498">
        <w:rPr>
          <w:rFonts w:ascii="Times New Roman" w:hAnsi="Times New Roman" w:cs="Times New Roman"/>
          <w:b/>
          <w:color w:val="auto"/>
          <w:sz w:val="24"/>
          <w:szCs w:val="24"/>
        </w:rPr>
        <w:lastRenderedPageBreak/>
        <w:t>INTRODUCTION</w:t>
      </w:r>
    </w:p>
    <w:p w14:paraId="56E1010D" w14:textId="77777777" w:rsidR="00126498" w:rsidRDefault="00297EB2" w:rsidP="00126498">
      <w:pPr>
        <w:rPr>
          <w:rFonts w:ascii="Times New Roman" w:hAnsi="Times New Roman" w:cs="Times New Roman"/>
          <w:sz w:val="24"/>
          <w:szCs w:val="24"/>
        </w:rPr>
      </w:pPr>
      <w:r>
        <w:rPr>
          <w:rFonts w:ascii="Times New Roman" w:hAnsi="Times New Roman" w:cs="Times New Roman"/>
          <w:sz w:val="24"/>
          <w:szCs w:val="24"/>
        </w:rPr>
        <w:t>Wide ranging benefits associated with walking such as i</w:t>
      </w:r>
      <w:r w:rsidR="00126498">
        <w:rPr>
          <w:rFonts w:ascii="Times New Roman" w:hAnsi="Times New Roman" w:cs="Times New Roman"/>
          <w:sz w:val="24"/>
          <w:szCs w:val="24"/>
        </w:rPr>
        <w:t>mprovement</w:t>
      </w:r>
      <w:r>
        <w:rPr>
          <w:rFonts w:ascii="Times New Roman" w:hAnsi="Times New Roman" w:cs="Times New Roman"/>
          <w:sz w:val="24"/>
          <w:szCs w:val="24"/>
        </w:rPr>
        <w:t>s</w:t>
      </w:r>
      <w:r w:rsidR="00126498">
        <w:rPr>
          <w:rFonts w:ascii="Times New Roman" w:hAnsi="Times New Roman" w:cs="Times New Roman"/>
          <w:sz w:val="24"/>
          <w:szCs w:val="24"/>
        </w:rPr>
        <w:t xml:space="preserve"> in physical health, </w:t>
      </w:r>
      <w:r w:rsidR="00090F49">
        <w:rPr>
          <w:rFonts w:ascii="Times New Roman" w:hAnsi="Times New Roman" w:cs="Times New Roman"/>
          <w:sz w:val="24"/>
          <w:szCs w:val="24"/>
        </w:rPr>
        <w:t xml:space="preserve">and, </w:t>
      </w:r>
      <w:r w:rsidR="00126498">
        <w:rPr>
          <w:rFonts w:ascii="Times New Roman" w:hAnsi="Times New Roman" w:cs="Times New Roman"/>
          <w:sz w:val="24"/>
          <w:szCs w:val="24"/>
        </w:rPr>
        <w:t xml:space="preserve">reduction of congestion and emissions </w:t>
      </w:r>
      <w:r w:rsidR="00090F49">
        <w:rPr>
          <w:rFonts w:ascii="Times New Roman" w:hAnsi="Times New Roman" w:cs="Times New Roman"/>
          <w:sz w:val="24"/>
          <w:szCs w:val="24"/>
        </w:rPr>
        <w:t xml:space="preserve">have led to </w:t>
      </w:r>
      <w:r>
        <w:rPr>
          <w:rFonts w:ascii="Times New Roman" w:hAnsi="Times New Roman" w:cs="Times New Roman"/>
          <w:sz w:val="24"/>
          <w:szCs w:val="24"/>
        </w:rPr>
        <w:t xml:space="preserve">its </w:t>
      </w:r>
      <w:r w:rsidR="00090F49">
        <w:rPr>
          <w:rFonts w:ascii="Times New Roman" w:hAnsi="Times New Roman" w:cs="Times New Roman"/>
          <w:sz w:val="24"/>
          <w:szCs w:val="24"/>
        </w:rPr>
        <w:t xml:space="preserve">increased popularity as a sustainable transportation mode. </w:t>
      </w:r>
      <w:r>
        <w:rPr>
          <w:rFonts w:ascii="Times New Roman" w:hAnsi="Times New Roman" w:cs="Times New Roman"/>
          <w:sz w:val="24"/>
          <w:szCs w:val="24"/>
        </w:rPr>
        <w:t xml:space="preserve">As a result, many cities are </w:t>
      </w:r>
      <w:r w:rsidR="00050CD0">
        <w:rPr>
          <w:rFonts w:ascii="Times New Roman" w:hAnsi="Times New Roman" w:cs="Times New Roman"/>
          <w:sz w:val="24"/>
          <w:szCs w:val="24"/>
        </w:rPr>
        <w:t>desirous of promoting policies that encourage walking and operating the transportation system to include the needs of pedestrians.</w:t>
      </w:r>
    </w:p>
    <w:p w14:paraId="10F23CE5" w14:textId="2B6A225C" w:rsidR="00050CD0" w:rsidRDefault="00050CD0" w:rsidP="00126498">
      <w:pPr>
        <w:rPr>
          <w:rFonts w:ascii="Times New Roman" w:hAnsi="Times New Roman" w:cs="Times New Roman"/>
          <w:sz w:val="24"/>
          <w:szCs w:val="24"/>
        </w:rPr>
      </w:pPr>
      <w:r>
        <w:rPr>
          <w:rFonts w:ascii="Times New Roman" w:hAnsi="Times New Roman" w:cs="Times New Roman"/>
          <w:sz w:val="24"/>
          <w:szCs w:val="24"/>
        </w:rPr>
        <w:tab/>
        <w:t>Most of these walking trips take place in urban areas and involve street crossings, which may be at intersection or mid-block. Legacy signal timing practices at signalized intersections have prioritized vehicular movements, which sometimes can lead to large and unnecessary delays for pedestrians. Safety vs. efficiency is perhaps the most well-known trade-off in transportation engineering. Limited pedestrian control strategies that have been adopted so far – leading pedestrian intervals and Barnes dance have focused largely on safety. Efficiency related control strategies</w:t>
      </w:r>
      <w:r w:rsidR="00551008">
        <w:rPr>
          <w:rFonts w:ascii="Times New Roman" w:hAnsi="Times New Roman" w:cs="Times New Roman"/>
          <w:sz w:val="24"/>
          <w:szCs w:val="24"/>
        </w:rPr>
        <w:t xml:space="preserve"> </w:t>
      </w:r>
      <w:r>
        <w:rPr>
          <w:rFonts w:ascii="Times New Roman" w:hAnsi="Times New Roman" w:cs="Times New Roman"/>
          <w:sz w:val="24"/>
          <w:szCs w:val="24"/>
        </w:rPr>
        <w:t>– free operation, shorter cycle lengths and actuated coordinated have been rarely used</w:t>
      </w:r>
      <w:r w:rsidR="00147196">
        <w:rPr>
          <w:rFonts w:ascii="Times New Roman" w:hAnsi="Times New Roman" w:cs="Times New Roman"/>
          <w:sz w:val="24"/>
          <w:szCs w:val="24"/>
        </w:rPr>
        <w:t xml:space="preserve"> with a focus</w:t>
      </w:r>
      <w:r>
        <w:rPr>
          <w:rFonts w:ascii="Times New Roman" w:hAnsi="Times New Roman" w:cs="Times New Roman"/>
          <w:sz w:val="24"/>
          <w:szCs w:val="24"/>
        </w:rPr>
        <w:t xml:space="preserve"> </w:t>
      </w:r>
      <w:r w:rsidR="00147196">
        <w:rPr>
          <w:rFonts w:ascii="Times New Roman" w:hAnsi="Times New Roman" w:cs="Times New Roman"/>
          <w:sz w:val="24"/>
          <w:szCs w:val="24"/>
        </w:rPr>
        <w:t>on improving</w:t>
      </w:r>
      <w:r>
        <w:rPr>
          <w:rFonts w:ascii="Times New Roman" w:hAnsi="Times New Roman" w:cs="Times New Roman"/>
          <w:sz w:val="24"/>
          <w:szCs w:val="24"/>
        </w:rPr>
        <w:t xml:space="preserve"> pedestrian</w:t>
      </w:r>
      <w:r w:rsidR="00147196">
        <w:rPr>
          <w:rFonts w:ascii="Times New Roman" w:hAnsi="Times New Roman" w:cs="Times New Roman"/>
          <w:sz w:val="24"/>
          <w:szCs w:val="24"/>
        </w:rPr>
        <w:t xml:space="preserve"> operations</w:t>
      </w:r>
      <w:r>
        <w:rPr>
          <w:rFonts w:ascii="Times New Roman" w:hAnsi="Times New Roman" w:cs="Times New Roman"/>
          <w:sz w:val="24"/>
          <w:szCs w:val="24"/>
        </w:rPr>
        <w:t xml:space="preserve">. </w:t>
      </w:r>
    </w:p>
    <w:p w14:paraId="3816E99E" w14:textId="77777777" w:rsidR="00BF0F88" w:rsidRDefault="009029A3" w:rsidP="00126498">
      <w:pPr>
        <w:rPr>
          <w:rFonts w:ascii="Times New Roman" w:hAnsi="Times New Roman" w:cs="Times New Roman"/>
          <w:sz w:val="24"/>
          <w:szCs w:val="24"/>
        </w:rPr>
      </w:pPr>
      <w:r>
        <w:rPr>
          <w:rFonts w:ascii="Times New Roman" w:hAnsi="Times New Roman" w:cs="Times New Roman"/>
          <w:sz w:val="24"/>
          <w:szCs w:val="24"/>
        </w:rPr>
        <w:tab/>
        <w:t xml:space="preserve">The purpose of this guidebook is to describe the available safety and efficiency based control strategies for pedestrians, along with their potential impacts and </w:t>
      </w:r>
      <w:r w:rsidR="0011350F">
        <w:rPr>
          <w:rFonts w:ascii="Times New Roman" w:hAnsi="Times New Roman" w:cs="Times New Roman"/>
          <w:sz w:val="24"/>
          <w:szCs w:val="24"/>
        </w:rPr>
        <w:t xml:space="preserve">any </w:t>
      </w:r>
      <w:r>
        <w:rPr>
          <w:rFonts w:ascii="Times New Roman" w:hAnsi="Times New Roman" w:cs="Times New Roman"/>
          <w:sz w:val="24"/>
          <w:szCs w:val="24"/>
        </w:rPr>
        <w:t xml:space="preserve">site and operational characteristics that </w:t>
      </w:r>
      <w:r w:rsidR="0011350F">
        <w:rPr>
          <w:rFonts w:ascii="Times New Roman" w:hAnsi="Times New Roman" w:cs="Times New Roman"/>
          <w:sz w:val="24"/>
          <w:szCs w:val="24"/>
        </w:rPr>
        <w:t xml:space="preserve">could </w:t>
      </w:r>
      <w:r>
        <w:rPr>
          <w:rFonts w:ascii="Times New Roman" w:hAnsi="Times New Roman" w:cs="Times New Roman"/>
          <w:sz w:val="24"/>
          <w:szCs w:val="24"/>
        </w:rPr>
        <w:t xml:space="preserve">influence </w:t>
      </w:r>
      <w:r w:rsidR="0011350F">
        <w:rPr>
          <w:rFonts w:ascii="Times New Roman" w:hAnsi="Times New Roman" w:cs="Times New Roman"/>
          <w:sz w:val="24"/>
          <w:szCs w:val="24"/>
        </w:rPr>
        <w:t>the</w:t>
      </w:r>
      <w:r>
        <w:rPr>
          <w:rFonts w:ascii="Times New Roman" w:hAnsi="Times New Roman" w:cs="Times New Roman"/>
          <w:sz w:val="24"/>
          <w:szCs w:val="24"/>
        </w:rPr>
        <w:t xml:space="preserve"> choice of strategy. </w:t>
      </w:r>
      <w:r w:rsidR="0011350F">
        <w:rPr>
          <w:rFonts w:ascii="Times New Roman" w:hAnsi="Times New Roman" w:cs="Times New Roman"/>
          <w:sz w:val="24"/>
          <w:szCs w:val="24"/>
        </w:rPr>
        <w:t>This guidebook is intended to help practitioners by presenting them with a toolbox of pedestrian signal control strategies, which they could use to guid</w:t>
      </w:r>
      <w:r w:rsidR="005B404D">
        <w:rPr>
          <w:rFonts w:ascii="Times New Roman" w:hAnsi="Times New Roman" w:cs="Times New Roman"/>
          <w:sz w:val="24"/>
          <w:szCs w:val="24"/>
        </w:rPr>
        <w:t>e their choice of treatment depending on specific characteristics of their site.</w:t>
      </w:r>
    </w:p>
    <w:p w14:paraId="620D36BA" w14:textId="21B4E729" w:rsidR="00232B42" w:rsidRDefault="00BF0F88" w:rsidP="00126498">
      <w:pPr>
        <w:rPr>
          <w:rFonts w:ascii="Times New Roman" w:hAnsi="Times New Roman" w:cs="Times New Roman"/>
          <w:sz w:val="24"/>
          <w:szCs w:val="24"/>
        </w:rPr>
      </w:pPr>
      <w:r>
        <w:rPr>
          <w:rFonts w:ascii="Times New Roman" w:hAnsi="Times New Roman" w:cs="Times New Roman"/>
          <w:sz w:val="24"/>
          <w:szCs w:val="24"/>
        </w:rPr>
        <w:tab/>
        <w:t xml:space="preserve">The remainder of this guidebook is laid out as follows. A description of the safety based strategies – Leading pedestrian intervals and Barnes Dance follows next. Efficiency based strategies – Free operation, </w:t>
      </w:r>
      <w:r w:rsidR="00A5725A">
        <w:rPr>
          <w:rFonts w:ascii="Times New Roman" w:hAnsi="Times New Roman" w:cs="Times New Roman"/>
          <w:sz w:val="24"/>
          <w:szCs w:val="24"/>
        </w:rPr>
        <w:t>Short cycle lengths, actuated coordination, pedestrian priority algorithm and permissive length reduction are described next. A comparative analysis follows at the end and the guidebook concludes with recommendations.</w:t>
      </w:r>
    </w:p>
    <w:p w14:paraId="2FF95FBA" w14:textId="77777777" w:rsidR="00232B42" w:rsidRDefault="00232B42" w:rsidP="003844A5">
      <w:pPr>
        <w:pStyle w:val="Heading1"/>
        <w:numPr>
          <w:ilvl w:val="0"/>
          <w:numId w:val="1"/>
        </w:numPr>
        <w:rPr>
          <w:rFonts w:ascii="Times New Roman" w:hAnsi="Times New Roman" w:cs="Times New Roman"/>
          <w:b/>
          <w:color w:val="auto"/>
          <w:sz w:val="24"/>
          <w:szCs w:val="24"/>
        </w:rPr>
      </w:pPr>
      <w:r>
        <w:rPr>
          <w:rFonts w:ascii="Times New Roman" w:hAnsi="Times New Roman" w:cs="Times New Roman"/>
          <w:b/>
          <w:color w:val="auto"/>
          <w:sz w:val="24"/>
          <w:szCs w:val="24"/>
        </w:rPr>
        <w:t>PEDESTRIAN SIGNAL CONTROL STRATEGIES</w:t>
      </w:r>
    </w:p>
    <w:p w14:paraId="0CDA3A77" w14:textId="71029688" w:rsidR="00ED6B87" w:rsidRDefault="00ED6B87" w:rsidP="00ED6B87">
      <w:pPr>
        <w:rPr>
          <w:rFonts w:ascii="Times New Roman" w:hAnsi="Times New Roman" w:cs="Times New Roman"/>
          <w:sz w:val="24"/>
          <w:szCs w:val="24"/>
        </w:rPr>
      </w:pPr>
      <w:r w:rsidRPr="00ED6B87">
        <w:rPr>
          <w:rFonts w:ascii="Times New Roman" w:hAnsi="Times New Roman" w:cs="Times New Roman"/>
          <w:sz w:val="24"/>
          <w:szCs w:val="24"/>
        </w:rPr>
        <w:t>The purpose of signal timing at an intersection is to separate the conflicting movements in time. A properly designed and timed signal is expected to provide a range of benefits such as maximizing flow at an intersection, reducing severity and frequency of certain types of crashes, allow orderly and efficient movement of people and provide appropriate levels of accessibility for pedestrians and side street traffic</w:t>
      </w:r>
      <w:r w:rsidR="00FF5591">
        <w:rPr>
          <w:rFonts w:ascii="Times New Roman" w:hAnsi="Times New Roman" w:cs="Times New Roman"/>
          <w:sz w:val="24"/>
          <w:szCs w:val="24"/>
        </w:rPr>
        <w:t xml:space="preserve"> (</w:t>
      </w:r>
      <w:r w:rsidR="00FF5591" w:rsidRPr="00FF5591">
        <w:rPr>
          <w:rFonts w:ascii="Times New Roman" w:hAnsi="Times New Roman" w:cs="Times New Roman"/>
          <w:i/>
          <w:sz w:val="24"/>
          <w:szCs w:val="24"/>
        </w:rPr>
        <w:t>Koonce et al., 2008</w:t>
      </w:r>
      <w:r w:rsidR="00FF5591">
        <w:rPr>
          <w:rFonts w:ascii="Times New Roman" w:hAnsi="Times New Roman" w:cs="Times New Roman"/>
          <w:sz w:val="24"/>
          <w:szCs w:val="24"/>
        </w:rPr>
        <w:t>)</w:t>
      </w:r>
      <w:r w:rsidRPr="00ED6B87">
        <w:rPr>
          <w:rFonts w:ascii="Times New Roman" w:hAnsi="Times New Roman" w:cs="Times New Roman"/>
          <w:sz w:val="24"/>
          <w:szCs w:val="24"/>
        </w:rPr>
        <w:t xml:space="preserve">. The prioritization of modes within the signal timing process depends on regional goals and policies. </w:t>
      </w:r>
    </w:p>
    <w:p w14:paraId="2B019D2E" w14:textId="1EEABEE8" w:rsidR="00ED6B87" w:rsidRDefault="00ED6B87" w:rsidP="00ED6B87">
      <w:pPr>
        <w:rPr>
          <w:rFonts w:ascii="Times New Roman" w:hAnsi="Times New Roman" w:cs="Times New Roman"/>
          <w:sz w:val="24"/>
          <w:szCs w:val="24"/>
        </w:rPr>
      </w:pPr>
      <w:r>
        <w:rPr>
          <w:rFonts w:ascii="Times New Roman" w:hAnsi="Times New Roman" w:cs="Times New Roman"/>
          <w:sz w:val="24"/>
          <w:szCs w:val="24"/>
        </w:rPr>
        <w:tab/>
        <w:t xml:space="preserve">Pedestrians have typically not been considered in </w:t>
      </w:r>
      <w:r w:rsidR="00671FAB">
        <w:rPr>
          <w:rFonts w:ascii="Times New Roman" w:hAnsi="Times New Roman" w:cs="Times New Roman"/>
          <w:sz w:val="24"/>
          <w:szCs w:val="24"/>
        </w:rPr>
        <w:t xml:space="preserve">this </w:t>
      </w:r>
      <w:r>
        <w:rPr>
          <w:rFonts w:ascii="Times New Roman" w:hAnsi="Times New Roman" w:cs="Times New Roman"/>
          <w:sz w:val="24"/>
          <w:szCs w:val="24"/>
        </w:rPr>
        <w:t>prioritization process and have been accommodated in a manner that causes</w:t>
      </w:r>
      <w:r w:rsidR="00671FAB">
        <w:rPr>
          <w:rFonts w:ascii="Times New Roman" w:hAnsi="Times New Roman" w:cs="Times New Roman"/>
          <w:sz w:val="24"/>
          <w:szCs w:val="24"/>
        </w:rPr>
        <w:t xml:space="preserve"> the</w:t>
      </w:r>
      <w:r>
        <w:rPr>
          <w:rFonts w:ascii="Times New Roman" w:hAnsi="Times New Roman" w:cs="Times New Roman"/>
          <w:sz w:val="24"/>
          <w:szCs w:val="24"/>
        </w:rPr>
        <w:t xml:space="preserve"> least amount of disruption to the flow of vehicular traffic. </w:t>
      </w:r>
      <w:r w:rsidRPr="00ED6B87">
        <w:rPr>
          <w:rFonts w:ascii="Times New Roman" w:hAnsi="Times New Roman" w:cs="Times New Roman"/>
          <w:sz w:val="24"/>
          <w:szCs w:val="24"/>
        </w:rPr>
        <w:t>At signalized intersections, pedestrians are typically served using concurrent signal phasing, which allows them to cross the street along with the parallel vehicle movements.  In this phasing, turning vehicles are expected to yield to pedestrians.</w:t>
      </w:r>
      <w:r>
        <w:rPr>
          <w:rFonts w:ascii="Times New Roman" w:hAnsi="Times New Roman" w:cs="Times New Roman"/>
          <w:sz w:val="24"/>
          <w:szCs w:val="24"/>
        </w:rPr>
        <w:t xml:space="preserve"> However</w:t>
      </w:r>
      <w:r w:rsidR="00671FAB">
        <w:rPr>
          <w:rFonts w:ascii="Times New Roman" w:hAnsi="Times New Roman" w:cs="Times New Roman"/>
          <w:sz w:val="24"/>
          <w:szCs w:val="24"/>
        </w:rPr>
        <w:t>,</w:t>
      </w:r>
      <w:r>
        <w:rPr>
          <w:rFonts w:ascii="Times New Roman" w:hAnsi="Times New Roman" w:cs="Times New Roman"/>
          <w:sz w:val="24"/>
          <w:szCs w:val="24"/>
        </w:rPr>
        <w:t xml:space="preserve"> at certain intersections</w:t>
      </w:r>
      <w:r w:rsidR="00671FAB">
        <w:rPr>
          <w:rFonts w:ascii="Times New Roman" w:hAnsi="Times New Roman" w:cs="Times New Roman"/>
          <w:sz w:val="24"/>
          <w:szCs w:val="24"/>
        </w:rPr>
        <w:t xml:space="preserve"> </w:t>
      </w:r>
      <w:r>
        <w:rPr>
          <w:rFonts w:ascii="Times New Roman" w:hAnsi="Times New Roman" w:cs="Times New Roman"/>
          <w:sz w:val="24"/>
          <w:szCs w:val="24"/>
        </w:rPr>
        <w:t xml:space="preserve">safety strategies such as leading pedestrian intervals and </w:t>
      </w:r>
      <w:r w:rsidR="00671FAB">
        <w:rPr>
          <w:rFonts w:ascii="Times New Roman" w:hAnsi="Times New Roman" w:cs="Times New Roman"/>
          <w:sz w:val="24"/>
          <w:szCs w:val="24"/>
        </w:rPr>
        <w:t xml:space="preserve">the </w:t>
      </w:r>
      <w:r>
        <w:rPr>
          <w:rFonts w:ascii="Times New Roman" w:hAnsi="Times New Roman" w:cs="Times New Roman"/>
          <w:sz w:val="24"/>
          <w:szCs w:val="24"/>
        </w:rPr>
        <w:t xml:space="preserve">Barnes dance have been utilized to increase pedestrian safety. </w:t>
      </w:r>
      <w:r w:rsidR="006148E4">
        <w:rPr>
          <w:rFonts w:ascii="Times New Roman" w:hAnsi="Times New Roman" w:cs="Times New Roman"/>
          <w:sz w:val="24"/>
          <w:szCs w:val="24"/>
        </w:rPr>
        <w:t>Efficiency based strategies such as free operation, reducing cycle lengths, actuated coordination and pedestrian priority algorithm reduce pedestrian delay.</w:t>
      </w:r>
      <w:r w:rsidR="00671FAB">
        <w:rPr>
          <w:rFonts w:ascii="Times New Roman" w:hAnsi="Times New Roman" w:cs="Times New Roman"/>
          <w:sz w:val="24"/>
          <w:szCs w:val="24"/>
        </w:rPr>
        <w:t xml:space="preserve"> </w:t>
      </w:r>
      <w:r>
        <w:rPr>
          <w:rFonts w:ascii="Times New Roman" w:hAnsi="Times New Roman" w:cs="Times New Roman"/>
          <w:sz w:val="24"/>
          <w:szCs w:val="24"/>
        </w:rPr>
        <w:t>These are described further below.</w:t>
      </w:r>
    </w:p>
    <w:p w14:paraId="77F7BF28" w14:textId="77777777" w:rsidR="006148E4" w:rsidRPr="006148E4" w:rsidRDefault="006148E4" w:rsidP="001B5189">
      <w:pPr>
        <w:pStyle w:val="ListParagraph"/>
        <w:keepNext/>
        <w:keepLines/>
        <w:spacing w:before="40" w:after="0"/>
        <w:ind w:left="360"/>
        <w:contextualSpacing w:val="0"/>
        <w:outlineLvl w:val="1"/>
        <w:rPr>
          <w:rFonts w:ascii="Times New Roman" w:eastAsiaTheme="majorEastAsia" w:hAnsi="Times New Roman" w:cs="Times New Roman"/>
          <w:b/>
          <w:vanish/>
          <w:sz w:val="24"/>
          <w:szCs w:val="24"/>
        </w:rPr>
      </w:pPr>
    </w:p>
    <w:p w14:paraId="766D4C60" w14:textId="77777777" w:rsidR="006148E4" w:rsidRPr="006148E4" w:rsidRDefault="006148E4">
      <w:pPr>
        <w:pStyle w:val="ListParagraph"/>
        <w:keepNext/>
        <w:keepLines/>
        <w:numPr>
          <w:ilvl w:val="0"/>
          <w:numId w:val="2"/>
        </w:numPr>
        <w:spacing w:before="40" w:after="0"/>
        <w:contextualSpacing w:val="0"/>
        <w:outlineLvl w:val="1"/>
        <w:rPr>
          <w:rFonts w:ascii="Times New Roman" w:eastAsiaTheme="majorEastAsia" w:hAnsi="Times New Roman" w:cs="Times New Roman"/>
          <w:b/>
          <w:vanish/>
          <w:sz w:val="24"/>
          <w:szCs w:val="24"/>
        </w:rPr>
      </w:pPr>
    </w:p>
    <w:p w14:paraId="5A17FFFA" w14:textId="77777777" w:rsidR="00ED6B87" w:rsidRPr="00ED6B87" w:rsidRDefault="00ED6B87" w:rsidP="006148E4">
      <w:pPr>
        <w:pStyle w:val="Heading2"/>
        <w:numPr>
          <w:ilvl w:val="1"/>
          <w:numId w:val="2"/>
        </w:numPr>
        <w:rPr>
          <w:rFonts w:ascii="Times New Roman" w:hAnsi="Times New Roman" w:cs="Times New Roman"/>
          <w:b/>
          <w:color w:val="auto"/>
          <w:sz w:val="24"/>
          <w:szCs w:val="24"/>
        </w:rPr>
      </w:pPr>
      <w:r w:rsidRPr="00ED6B87">
        <w:rPr>
          <w:rFonts w:ascii="Times New Roman" w:hAnsi="Times New Roman" w:cs="Times New Roman"/>
          <w:b/>
          <w:color w:val="auto"/>
          <w:sz w:val="24"/>
          <w:szCs w:val="24"/>
        </w:rPr>
        <w:t>Leading Pedestrian Intervals</w:t>
      </w:r>
    </w:p>
    <w:p w14:paraId="65C3F275" w14:textId="6B0594FD" w:rsidR="00370149" w:rsidRPr="00370149" w:rsidRDefault="00370149" w:rsidP="00370149">
      <w:pPr>
        <w:rPr>
          <w:rFonts w:ascii="Times New Roman" w:hAnsi="Times New Roman" w:cs="Times New Roman"/>
          <w:sz w:val="24"/>
          <w:szCs w:val="24"/>
        </w:rPr>
      </w:pPr>
      <w:r w:rsidRPr="00370149">
        <w:rPr>
          <w:rFonts w:ascii="Times New Roman" w:hAnsi="Times New Roman" w:cs="Times New Roman"/>
          <w:sz w:val="24"/>
          <w:szCs w:val="24"/>
        </w:rPr>
        <w:t>Leading Pedestrian Interval (LPI) refers to a signal control strategy by which pedestrians are provided with an exclusive walk signal for a few seconds prior to the</w:t>
      </w:r>
      <w:r w:rsidR="00671FAB">
        <w:rPr>
          <w:rFonts w:ascii="Times New Roman" w:hAnsi="Times New Roman" w:cs="Times New Roman"/>
          <w:sz w:val="24"/>
          <w:szCs w:val="24"/>
        </w:rPr>
        <w:t xml:space="preserve"> onset of the</w:t>
      </w:r>
      <w:r w:rsidRPr="00370149">
        <w:rPr>
          <w:rFonts w:ascii="Times New Roman" w:hAnsi="Times New Roman" w:cs="Times New Roman"/>
          <w:sz w:val="24"/>
          <w:szCs w:val="24"/>
        </w:rPr>
        <w:t xml:space="preserve"> </w:t>
      </w:r>
      <w:r w:rsidR="00671FAB">
        <w:rPr>
          <w:rFonts w:ascii="Times New Roman" w:hAnsi="Times New Roman" w:cs="Times New Roman"/>
          <w:sz w:val="24"/>
          <w:szCs w:val="24"/>
        </w:rPr>
        <w:t>concurrent</w:t>
      </w:r>
      <w:r w:rsidR="00671FAB" w:rsidRPr="00370149">
        <w:rPr>
          <w:rFonts w:ascii="Times New Roman" w:hAnsi="Times New Roman" w:cs="Times New Roman"/>
          <w:sz w:val="24"/>
          <w:szCs w:val="24"/>
        </w:rPr>
        <w:t xml:space="preserve"> </w:t>
      </w:r>
      <w:r w:rsidRPr="00370149">
        <w:rPr>
          <w:rFonts w:ascii="Times New Roman" w:hAnsi="Times New Roman" w:cs="Times New Roman"/>
          <w:sz w:val="24"/>
          <w:szCs w:val="24"/>
        </w:rPr>
        <w:t xml:space="preserve">vehicular green indication. In a typical situation a pedestrian Walk signal illuminates for several seconds before the corresponding vehicle signal, thereby providing the pedestrians with greater visibility by allowing them to enter the intersection before the turning vehicles. After the first few seconds, the vehicular green indication for the parallel movement is served and the operation is similar to concurrent timing. </w:t>
      </w:r>
      <w:r w:rsidR="00076430" w:rsidRPr="00076430">
        <w:rPr>
          <w:rFonts w:ascii="Times New Roman" w:hAnsi="Times New Roman" w:cs="Times New Roman"/>
          <w:sz w:val="24"/>
          <w:szCs w:val="24"/>
        </w:rPr>
        <w:fldChar w:fldCharType="begin"/>
      </w:r>
      <w:r w:rsidR="00076430" w:rsidRPr="00076430">
        <w:rPr>
          <w:rFonts w:ascii="Times New Roman" w:hAnsi="Times New Roman" w:cs="Times New Roman"/>
          <w:sz w:val="24"/>
          <w:szCs w:val="24"/>
        </w:rPr>
        <w:instrText xml:space="preserve"> REF _Ref457206831 \h  \* MERGEFORMAT </w:instrText>
      </w:r>
      <w:r w:rsidR="00076430" w:rsidRPr="00076430">
        <w:rPr>
          <w:rFonts w:ascii="Times New Roman" w:hAnsi="Times New Roman" w:cs="Times New Roman"/>
          <w:sz w:val="24"/>
          <w:szCs w:val="24"/>
        </w:rPr>
      </w:r>
      <w:r w:rsidR="00076430" w:rsidRPr="00076430">
        <w:rPr>
          <w:rFonts w:ascii="Times New Roman" w:hAnsi="Times New Roman" w:cs="Times New Roman"/>
          <w:sz w:val="24"/>
          <w:szCs w:val="24"/>
        </w:rPr>
        <w:fldChar w:fldCharType="separate"/>
      </w:r>
      <w:r w:rsidR="003D2B1B" w:rsidRPr="003D2B1B">
        <w:rPr>
          <w:rFonts w:ascii="Times New Roman" w:hAnsi="Times New Roman" w:cs="Times New Roman"/>
          <w:sz w:val="24"/>
          <w:szCs w:val="24"/>
        </w:rPr>
        <w:t xml:space="preserve">Figure </w:t>
      </w:r>
      <w:r w:rsidR="003D2B1B" w:rsidRPr="003D2B1B">
        <w:rPr>
          <w:rFonts w:ascii="Times New Roman" w:hAnsi="Times New Roman" w:cs="Times New Roman"/>
          <w:noProof/>
          <w:sz w:val="24"/>
          <w:szCs w:val="24"/>
        </w:rPr>
        <w:t>1</w:t>
      </w:r>
      <w:r w:rsidR="00076430" w:rsidRPr="00076430">
        <w:rPr>
          <w:rFonts w:ascii="Times New Roman" w:hAnsi="Times New Roman" w:cs="Times New Roman"/>
          <w:sz w:val="24"/>
          <w:szCs w:val="24"/>
        </w:rPr>
        <w:fldChar w:fldCharType="end"/>
      </w:r>
      <w:r w:rsidR="00076430">
        <w:rPr>
          <w:rFonts w:ascii="Times New Roman" w:hAnsi="Times New Roman" w:cs="Times New Roman"/>
          <w:sz w:val="24"/>
          <w:szCs w:val="24"/>
        </w:rPr>
        <w:t xml:space="preserve"> shows the ring barrier diagram, where </w:t>
      </w:r>
      <w:r w:rsidRPr="00370149">
        <w:rPr>
          <w:rFonts w:ascii="Times New Roman" w:hAnsi="Times New Roman" w:cs="Times New Roman"/>
          <w:sz w:val="24"/>
          <w:szCs w:val="24"/>
        </w:rPr>
        <w:t>pedestrian phases 2 and 6 have a LPI.</w:t>
      </w:r>
    </w:p>
    <w:p w14:paraId="29396E23" w14:textId="77777777" w:rsidR="00370149" w:rsidRDefault="00370149" w:rsidP="00CC309B">
      <w:pPr>
        <w:jc w:val="center"/>
      </w:pPr>
      <w:r>
        <w:rPr>
          <w:noProof/>
        </w:rPr>
        <w:drawing>
          <wp:inline distT="0" distB="0" distL="0" distR="0" wp14:anchorId="345EDBBD" wp14:editId="67EF76ED">
            <wp:extent cx="4572000" cy="2478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000" cy="2478944"/>
                    </a:xfrm>
                    <a:prstGeom prst="rect">
                      <a:avLst/>
                    </a:prstGeom>
                  </pic:spPr>
                </pic:pic>
              </a:graphicData>
            </a:graphic>
          </wp:inline>
        </w:drawing>
      </w:r>
    </w:p>
    <w:p w14:paraId="1B430351" w14:textId="1D60B699" w:rsidR="00370149" w:rsidRPr="000C1D6C" w:rsidRDefault="00076430" w:rsidP="00076430">
      <w:pPr>
        <w:pStyle w:val="Caption"/>
        <w:jc w:val="center"/>
      </w:pPr>
      <w:bookmarkStart w:id="0" w:name="_Ref457206831"/>
      <w:bookmarkStart w:id="1" w:name="_Toc456685280"/>
      <w:r>
        <w:t xml:space="preserve">Figure </w:t>
      </w:r>
      <w:fldSimple w:instr=" SEQ Figure \* ARABIC ">
        <w:r w:rsidR="003D2B1B">
          <w:rPr>
            <w:noProof/>
          </w:rPr>
          <w:t>1</w:t>
        </w:r>
      </w:fldSimple>
      <w:bookmarkEnd w:id="0"/>
      <w:r>
        <w:t xml:space="preserve"> Ring Diagram for Leading Pedestrian Intervals</w:t>
      </w:r>
      <w:bookmarkEnd w:id="1"/>
    </w:p>
    <w:p w14:paraId="74E302A7" w14:textId="51AB5F3B" w:rsidR="00370149" w:rsidRPr="00370149" w:rsidRDefault="00370149" w:rsidP="00370149">
      <w:pPr>
        <w:jc w:val="center"/>
        <w:rPr>
          <w:rFonts w:ascii="Times New Roman" w:hAnsi="Times New Roman" w:cs="Times New Roman"/>
          <w:sz w:val="24"/>
          <w:szCs w:val="24"/>
        </w:rPr>
      </w:pPr>
      <w:r w:rsidRPr="00370149">
        <w:rPr>
          <w:rFonts w:ascii="Times New Roman" w:hAnsi="Times New Roman" w:cs="Times New Roman"/>
          <w:sz w:val="24"/>
          <w:szCs w:val="24"/>
        </w:rPr>
        <w:t xml:space="preserve">(Source: </w:t>
      </w:r>
      <w:r w:rsidR="0099273B" w:rsidRPr="0099273B">
        <w:rPr>
          <w:rFonts w:ascii="Times New Roman" w:hAnsi="Times New Roman" w:cs="Times New Roman"/>
          <w:i/>
          <w:sz w:val="24"/>
          <w:szCs w:val="24"/>
        </w:rPr>
        <w:t>Urbanik et al., 2015</w:t>
      </w:r>
      <w:r w:rsidRPr="00370149">
        <w:rPr>
          <w:rFonts w:ascii="Times New Roman" w:hAnsi="Times New Roman" w:cs="Times New Roman"/>
          <w:sz w:val="24"/>
          <w:szCs w:val="24"/>
        </w:rPr>
        <w:t>)</w:t>
      </w:r>
    </w:p>
    <w:p w14:paraId="43E9C4C4" w14:textId="77777777" w:rsidR="00ED6B87" w:rsidRPr="003844A5" w:rsidRDefault="003844A5" w:rsidP="001B5189">
      <w:pPr>
        <w:pStyle w:val="Heading3"/>
        <w:numPr>
          <w:ilvl w:val="2"/>
          <w:numId w:val="1"/>
        </w:numPr>
        <w:rPr>
          <w:rFonts w:ascii="Times New Roman" w:hAnsi="Times New Roman" w:cs="Times New Roman"/>
          <w:b/>
          <w:color w:val="auto"/>
        </w:rPr>
      </w:pPr>
      <w:r w:rsidRPr="003844A5">
        <w:rPr>
          <w:rFonts w:ascii="Times New Roman" w:hAnsi="Times New Roman" w:cs="Times New Roman"/>
          <w:b/>
          <w:color w:val="auto"/>
        </w:rPr>
        <w:t>Literature Review</w:t>
      </w:r>
    </w:p>
    <w:p w14:paraId="7A2E7608" w14:textId="236D9B0C" w:rsidR="003844A5" w:rsidRPr="003844A5" w:rsidRDefault="003844A5" w:rsidP="003844A5">
      <w:pPr>
        <w:rPr>
          <w:rFonts w:ascii="Times New Roman" w:hAnsi="Times New Roman" w:cs="Times New Roman"/>
          <w:sz w:val="24"/>
          <w:szCs w:val="24"/>
        </w:rPr>
      </w:pPr>
      <w:r w:rsidRPr="003844A5">
        <w:rPr>
          <w:rFonts w:ascii="Times New Roman" w:hAnsi="Times New Roman" w:cs="Times New Roman"/>
          <w:sz w:val="24"/>
          <w:szCs w:val="24"/>
        </w:rPr>
        <w:t>Many studies have evaluated the safety impacts of LPIs by studying before and after crash data at treatment and control intersections. King studied the crash rates at 26 treatment locations in New York City with LPIs and also at control locations without LPIs. Analysis of the crash data showed significant reductions in motor vehicle and pedestrian crashes (</w:t>
      </w:r>
      <w:r w:rsidR="00CC309B" w:rsidRPr="00FF5591">
        <w:rPr>
          <w:rFonts w:ascii="Times New Roman" w:hAnsi="Times New Roman" w:cs="Times New Roman"/>
          <w:i/>
          <w:sz w:val="24"/>
          <w:szCs w:val="24"/>
        </w:rPr>
        <w:t>King, 1999</w:t>
      </w:r>
      <w:r w:rsidRPr="003844A5">
        <w:rPr>
          <w:rFonts w:ascii="Times New Roman" w:hAnsi="Times New Roman" w:cs="Times New Roman"/>
          <w:sz w:val="24"/>
          <w:szCs w:val="24"/>
        </w:rPr>
        <w:t>). Hubbard et al. estimated the percent of compromised pedestrian crossings at 13 intersections in an effort to quantify pedestrian service (</w:t>
      </w:r>
      <w:r w:rsidR="00CC309B" w:rsidRPr="00FF5591">
        <w:rPr>
          <w:rFonts w:ascii="Times New Roman" w:hAnsi="Times New Roman" w:cs="Times New Roman"/>
          <w:i/>
          <w:sz w:val="24"/>
          <w:szCs w:val="24"/>
        </w:rPr>
        <w:t>Hubbard et al., 2007</w:t>
      </w:r>
      <w:r w:rsidRPr="003844A5">
        <w:rPr>
          <w:rFonts w:ascii="Times New Roman" w:hAnsi="Times New Roman" w:cs="Times New Roman"/>
          <w:sz w:val="24"/>
          <w:szCs w:val="24"/>
        </w:rPr>
        <w:t>). A crossing was defined as compromised if a pedestrian was forced to change their path or speed due to a turning vehicle (</w:t>
      </w:r>
      <w:r w:rsidR="00CC309B">
        <w:rPr>
          <w:rFonts w:ascii="Times New Roman" w:hAnsi="Times New Roman" w:cs="Times New Roman"/>
          <w:sz w:val="24"/>
          <w:szCs w:val="24"/>
        </w:rPr>
        <w:t>Hubbard et al., 2007</w:t>
      </w:r>
      <w:r w:rsidRPr="003844A5">
        <w:rPr>
          <w:rFonts w:ascii="Times New Roman" w:hAnsi="Times New Roman" w:cs="Times New Roman"/>
          <w:sz w:val="24"/>
          <w:szCs w:val="24"/>
        </w:rPr>
        <w:t>). Hubbard et al. recommended that if the percentage of compromised crossings exceeded 15%, a LPI may be appropriate (</w:t>
      </w:r>
      <w:r w:rsidR="00CC309B" w:rsidRPr="00FF5591">
        <w:rPr>
          <w:rFonts w:ascii="Times New Roman" w:hAnsi="Times New Roman" w:cs="Times New Roman"/>
          <w:i/>
          <w:sz w:val="24"/>
          <w:szCs w:val="24"/>
        </w:rPr>
        <w:t>Hubbard et al., 2007</w:t>
      </w:r>
      <w:r w:rsidRPr="003844A5">
        <w:rPr>
          <w:rFonts w:ascii="Times New Roman" w:hAnsi="Times New Roman" w:cs="Times New Roman"/>
          <w:sz w:val="24"/>
          <w:szCs w:val="24"/>
        </w:rPr>
        <w:t>). In another study, Hubbard et al. compared the speed and headways of vehicles turning right on a red light vs. a green light at intersections and found that as expected mean speeds of vehicles turning right on red were lower and headways were higher than for vehicles turning right on green (</w:t>
      </w:r>
      <w:r w:rsidR="00CC309B">
        <w:rPr>
          <w:rFonts w:ascii="Times New Roman" w:hAnsi="Times New Roman" w:cs="Times New Roman"/>
          <w:sz w:val="24"/>
          <w:szCs w:val="24"/>
        </w:rPr>
        <w:t>Hubbard et al., 2009</w:t>
      </w:r>
      <w:r w:rsidRPr="003844A5">
        <w:rPr>
          <w:rFonts w:ascii="Times New Roman" w:hAnsi="Times New Roman" w:cs="Times New Roman"/>
          <w:sz w:val="24"/>
          <w:szCs w:val="24"/>
        </w:rPr>
        <w:t>). They suggest that these factors must be taken into consideration when implementing an LPI (</w:t>
      </w:r>
      <w:r w:rsidR="00CC309B" w:rsidRPr="00FF5591">
        <w:rPr>
          <w:rFonts w:ascii="Times New Roman" w:hAnsi="Times New Roman" w:cs="Times New Roman"/>
          <w:i/>
          <w:sz w:val="24"/>
          <w:szCs w:val="24"/>
        </w:rPr>
        <w:t>Hubbard et al., 2009</w:t>
      </w:r>
      <w:r w:rsidRPr="003844A5">
        <w:rPr>
          <w:rFonts w:ascii="Times New Roman" w:hAnsi="Times New Roman" w:cs="Times New Roman"/>
          <w:sz w:val="24"/>
          <w:szCs w:val="24"/>
        </w:rPr>
        <w:t>).</w:t>
      </w:r>
      <w:r w:rsidR="00386A10">
        <w:rPr>
          <w:rFonts w:ascii="Times New Roman" w:hAnsi="Times New Roman" w:cs="Times New Roman"/>
          <w:sz w:val="24"/>
          <w:szCs w:val="24"/>
        </w:rPr>
        <w:t xml:space="preserve"> </w:t>
      </w:r>
      <w:r w:rsidRPr="003844A5">
        <w:rPr>
          <w:rFonts w:ascii="Times New Roman" w:hAnsi="Times New Roman" w:cs="Times New Roman"/>
          <w:sz w:val="24"/>
          <w:szCs w:val="24"/>
        </w:rPr>
        <w:t xml:space="preserve">Van Houten et al. studied the implementation of 3-s LPIs at three intersections by </w:t>
      </w:r>
      <w:r w:rsidRPr="003844A5">
        <w:rPr>
          <w:rFonts w:ascii="Times New Roman" w:hAnsi="Times New Roman" w:cs="Times New Roman"/>
          <w:sz w:val="24"/>
          <w:szCs w:val="24"/>
        </w:rPr>
        <w:lastRenderedPageBreak/>
        <w:t>examining conflicts (</w:t>
      </w:r>
      <w:r w:rsidR="00CC309B" w:rsidRPr="00FF5591">
        <w:rPr>
          <w:rFonts w:ascii="Times New Roman" w:hAnsi="Times New Roman" w:cs="Times New Roman"/>
          <w:i/>
          <w:sz w:val="24"/>
          <w:szCs w:val="24"/>
        </w:rPr>
        <w:t>Van Houten et al., 2000</w:t>
      </w:r>
      <w:r w:rsidRPr="003844A5">
        <w:rPr>
          <w:rFonts w:ascii="Times New Roman" w:hAnsi="Times New Roman" w:cs="Times New Roman"/>
          <w:sz w:val="24"/>
          <w:szCs w:val="24"/>
        </w:rPr>
        <w:t xml:space="preserve">). Their results revealed that conflicts between pedestrians and turning vehicles </w:t>
      </w:r>
      <w:r w:rsidR="00671FAB">
        <w:rPr>
          <w:rFonts w:ascii="Times New Roman" w:hAnsi="Times New Roman" w:cs="Times New Roman"/>
          <w:sz w:val="24"/>
          <w:szCs w:val="24"/>
        </w:rPr>
        <w:t>as well as</w:t>
      </w:r>
      <w:r w:rsidR="00671FAB" w:rsidRPr="003844A5">
        <w:rPr>
          <w:rFonts w:ascii="Times New Roman" w:hAnsi="Times New Roman" w:cs="Times New Roman"/>
          <w:sz w:val="24"/>
          <w:szCs w:val="24"/>
        </w:rPr>
        <w:t xml:space="preserve"> </w:t>
      </w:r>
      <w:r w:rsidRPr="003844A5">
        <w:rPr>
          <w:rFonts w:ascii="Times New Roman" w:hAnsi="Times New Roman" w:cs="Times New Roman"/>
          <w:sz w:val="24"/>
          <w:szCs w:val="24"/>
        </w:rPr>
        <w:t>occurrences of pedestrians yielding the right-of-way to turning vehicles were reduced (</w:t>
      </w:r>
      <w:r w:rsidR="00CC309B" w:rsidRPr="00FF5591">
        <w:rPr>
          <w:rFonts w:ascii="Times New Roman" w:hAnsi="Times New Roman" w:cs="Times New Roman"/>
          <w:i/>
          <w:sz w:val="24"/>
          <w:szCs w:val="24"/>
        </w:rPr>
        <w:t>Van Houten et al., 2000</w:t>
      </w:r>
      <w:r w:rsidRPr="003844A5">
        <w:rPr>
          <w:rFonts w:ascii="Times New Roman" w:hAnsi="Times New Roman" w:cs="Times New Roman"/>
          <w:sz w:val="24"/>
          <w:szCs w:val="24"/>
        </w:rPr>
        <w:t>). Using a before-after study design and data from 10 treatment intersections where the LPIs were implemented and 14 control intersections without LPIs, Fayish and Gross studied the safety effectiveness and found 58% reduction in pedestrian-vehicle crashes at treatment locations (</w:t>
      </w:r>
      <w:r w:rsidR="00CC309B" w:rsidRPr="00FF5591">
        <w:rPr>
          <w:rFonts w:ascii="Times New Roman" w:hAnsi="Times New Roman" w:cs="Times New Roman"/>
          <w:i/>
          <w:sz w:val="24"/>
          <w:szCs w:val="24"/>
        </w:rPr>
        <w:t>Fayish and Gross, 2000</w:t>
      </w:r>
      <w:r w:rsidRPr="003844A5">
        <w:rPr>
          <w:rFonts w:ascii="Times New Roman" w:hAnsi="Times New Roman" w:cs="Times New Roman"/>
          <w:sz w:val="24"/>
          <w:szCs w:val="24"/>
        </w:rPr>
        <w:t>). Additionally, a simple economic analysis was conducted to assess the cost effectiveness of implementing an LPI (</w:t>
      </w:r>
      <w:r w:rsidR="00CC309B" w:rsidRPr="00FF5591">
        <w:rPr>
          <w:rFonts w:ascii="Times New Roman" w:hAnsi="Times New Roman" w:cs="Times New Roman"/>
          <w:i/>
          <w:sz w:val="24"/>
          <w:szCs w:val="24"/>
        </w:rPr>
        <w:t>Fayish and Gross, 2000</w:t>
      </w:r>
      <w:r w:rsidRPr="003844A5">
        <w:rPr>
          <w:rFonts w:ascii="Times New Roman" w:hAnsi="Times New Roman" w:cs="Times New Roman"/>
          <w:sz w:val="24"/>
          <w:szCs w:val="24"/>
        </w:rPr>
        <w:t>). Using a cost benefit analysis, they showed that LPI implementation was economically beneficial (</w:t>
      </w:r>
      <w:r w:rsidR="00FF5591" w:rsidRPr="00FF5591">
        <w:rPr>
          <w:rFonts w:ascii="Times New Roman" w:hAnsi="Times New Roman" w:cs="Times New Roman"/>
          <w:i/>
          <w:sz w:val="24"/>
          <w:szCs w:val="24"/>
        </w:rPr>
        <w:t>Fayish and Gross, 2000</w:t>
      </w:r>
      <w:r w:rsidRPr="003844A5">
        <w:rPr>
          <w:rFonts w:ascii="Times New Roman" w:hAnsi="Times New Roman" w:cs="Times New Roman"/>
          <w:sz w:val="24"/>
          <w:szCs w:val="24"/>
        </w:rPr>
        <w:t xml:space="preserve">). However, only crash costs were included in the analysis and delay costs were excluded. Guidelines on assessing the suitability of candidate locations for LPI implementation have been scarce. Sainenejad and Lo proposed a suitability assessment worksheet for LPIs based on </w:t>
      </w:r>
      <w:r w:rsidR="00386A10">
        <w:rPr>
          <w:rFonts w:ascii="Times New Roman" w:hAnsi="Times New Roman" w:cs="Times New Roman"/>
          <w:sz w:val="24"/>
          <w:szCs w:val="24"/>
        </w:rPr>
        <w:t xml:space="preserve">a number of </w:t>
      </w:r>
      <w:r w:rsidRPr="003844A5">
        <w:rPr>
          <w:rFonts w:ascii="Times New Roman" w:hAnsi="Times New Roman" w:cs="Times New Roman"/>
          <w:sz w:val="24"/>
          <w:szCs w:val="24"/>
        </w:rPr>
        <w:t>factors (</w:t>
      </w:r>
      <w:r w:rsidR="00CC309B" w:rsidRPr="00FF5591">
        <w:rPr>
          <w:rFonts w:ascii="Times New Roman" w:hAnsi="Times New Roman" w:cs="Times New Roman"/>
          <w:i/>
          <w:sz w:val="24"/>
          <w:szCs w:val="24"/>
        </w:rPr>
        <w:t>Sainenejad and Lo, 2015</w:t>
      </w:r>
      <w:r w:rsidRPr="003844A5">
        <w:rPr>
          <w:rFonts w:ascii="Times New Roman" w:hAnsi="Times New Roman" w:cs="Times New Roman"/>
          <w:sz w:val="24"/>
          <w:szCs w:val="24"/>
        </w:rPr>
        <w:t xml:space="preserve">). </w:t>
      </w:r>
    </w:p>
    <w:p w14:paraId="084419C1" w14:textId="77777777" w:rsidR="001B5189" w:rsidRPr="001B5189" w:rsidRDefault="001B5189" w:rsidP="001B5189">
      <w:pPr>
        <w:pStyle w:val="ListParagraph"/>
        <w:keepNext/>
        <w:keepLines/>
        <w:numPr>
          <w:ilvl w:val="0"/>
          <w:numId w:val="4"/>
        </w:numPr>
        <w:spacing w:before="40" w:after="0"/>
        <w:contextualSpacing w:val="0"/>
        <w:outlineLvl w:val="2"/>
        <w:rPr>
          <w:rFonts w:ascii="Times New Roman" w:eastAsiaTheme="majorEastAsia" w:hAnsi="Times New Roman" w:cs="Times New Roman"/>
          <w:b/>
          <w:vanish/>
          <w:sz w:val="24"/>
          <w:szCs w:val="24"/>
        </w:rPr>
      </w:pPr>
    </w:p>
    <w:p w14:paraId="12E5753B" w14:textId="77777777" w:rsidR="001B5189" w:rsidRPr="001B5189" w:rsidRDefault="001B5189" w:rsidP="001B5189">
      <w:pPr>
        <w:pStyle w:val="ListParagraph"/>
        <w:keepNext/>
        <w:keepLines/>
        <w:numPr>
          <w:ilvl w:val="0"/>
          <w:numId w:val="4"/>
        </w:numPr>
        <w:spacing w:before="40" w:after="0"/>
        <w:contextualSpacing w:val="0"/>
        <w:outlineLvl w:val="2"/>
        <w:rPr>
          <w:rFonts w:ascii="Times New Roman" w:eastAsiaTheme="majorEastAsia" w:hAnsi="Times New Roman" w:cs="Times New Roman"/>
          <w:b/>
          <w:vanish/>
          <w:sz w:val="24"/>
          <w:szCs w:val="24"/>
        </w:rPr>
      </w:pPr>
    </w:p>
    <w:p w14:paraId="2B84ACC7" w14:textId="77777777" w:rsidR="001B5189" w:rsidRPr="001B5189" w:rsidRDefault="001B5189" w:rsidP="001B5189">
      <w:pPr>
        <w:pStyle w:val="ListParagraph"/>
        <w:keepNext/>
        <w:keepLines/>
        <w:numPr>
          <w:ilvl w:val="1"/>
          <w:numId w:val="4"/>
        </w:numPr>
        <w:spacing w:before="40" w:after="0"/>
        <w:contextualSpacing w:val="0"/>
        <w:outlineLvl w:val="2"/>
        <w:rPr>
          <w:rFonts w:ascii="Times New Roman" w:eastAsiaTheme="majorEastAsia" w:hAnsi="Times New Roman" w:cs="Times New Roman"/>
          <w:b/>
          <w:vanish/>
          <w:sz w:val="24"/>
          <w:szCs w:val="24"/>
        </w:rPr>
      </w:pPr>
    </w:p>
    <w:p w14:paraId="3E5333C7" w14:textId="77777777" w:rsidR="001B5189" w:rsidRPr="001B5189" w:rsidRDefault="001B5189" w:rsidP="001B5189">
      <w:pPr>
        <w:pStyle w:val="ListParagraph"/>
        <w:keepNext/>
        <w:keepLines/>
        <w:numPr>
          <w:ilvl w:val="2"/>
          <w:numId w:val="4"/>
        </w:numPr>
        <w:spacing w:before="40" w:after="0"/>
        <w:contextualSpacing w:val="0"/>
        <w:outlineLvl w:val="2"/>
        <w:rPr>
          <w:rFonts w:ascii="Times New Roman" w:eastAsiaTheme="majorEastAsia" w:hAnsi="Times New Roman" w:cs="Times New Roman"/>
          <w:b/>
          <w:vanish/>
          <w:sz w:val="24"/>
          <w:szCs w:val="24"/>
        </w:rPr>
      </w:pPr>
    </w:p>
    <w:p w14:paraId="716CF970" w14:textId="1BE51494" w:rsidR="009029A3" w:rsidRDefault="003844A5" w:rsidP="001B5189">
      <w:pPr>
        <w:pStyle w:val="Heading3"/>
        <w:numPr>
          <w:ilvl w:val="2"/>
          <w:numId w:val="4"/>
        </w:numPr>
        <w:rPr>
          <w:rFonts w:ascii="Times New Roman" w:hAnsi="Times New Roman" w:cs="Times New Roman"/>
          <w:b/>
          <w:color w:val="auto"/>
        </w:rPr>
      </w:pPr>
      <w:r w:rsidRPr="003844A5">
        <w:rPr>
          <w:rFonts w:ascii="Times New Roman" w:hAnsi="Times New Roman" w:cs="Times New Roman"/>
          <w:b/>
          <w:color w:val="auto"/>
        </w:rPr>
        <w:t>Impacts</w:t>
      </w:r>
    </w:p>
    <w:p w14:paraId="7CAA3F76" w14:textId="77777777" w:rsidR="00B660FF" w:rsidRDefault="003844A5" w:rsidP="003844A5">
      <w:pPr>
        <w:rPr>
          <w:rFonts w:ascii="Times New Roman" w:hAnsi="Times New Roman" w:cs="Times New Roman"/>
          <w:sz w:val="24"/>
          <w:szCs w:val="24"/>
        </w:rPr>
      </w:pPr>
      <w:r w:rsidRPr="003844A5">
        <w:rPr>
          <w:rFonts w:ascii="Times New Roman" w:hAnsi="Times New Roman" w:cs="Times New Roman"/>
          <w:sz w:val="24"/>
          <w:szCs w:val="24"/>
        </w:rPr>
        <w:t xml:space="preserve">The results from a review of the literature showed that </w:t>
      </w:r>
      <w:r>
        <w:rPr>
          <w:rFonts w:ascii="Times New Roman" w:hAnsi="Times New Roman" w:cs="Times New Roman"/>
          <w:sz w:val="24"/>
          <w:szCs w:val="24"/>
        </w:rPr>
        <w:t xml:space="preserve">significant reductions in pedestrian-vehicle crashes at intersections with LPI implementation. </w:t>
      </w:r>
      <w:r w:rsidR="00B660FF">
        <w:rPr>
          <w:rFonts w:ascii="Times New Roman" w:hAnsi="Times New Roman" w:cs="Times New Roman"/>
          <w:sz w:val="24"/>
          <w:szCs w:val="24"/>
        </w:rPr>
        <w:t>Efficiency impacts have been less studied. Our research findings on efficiency impacts of an LPI showed that overall delays increase at an intersection due to the implementation of an LPI. This is due to the lost time for vehicles. The actual magnitude of increase depends on a number of factors such as the length of the leading pedestrian interval, whether the intersection is in coordination, cycle length and whether the LPI</w:t>
      </w:r>
      <w:r w:rsidR="00303465">
        <w:rPr>
          <w:rFonts w:ascii="Times New Roman" w:hAnsi="Times New Roman" w:cs="Times New Roman"/>
          <w:sz w:val="24"/>
          <w:szCs w:val="24"/>
        </w:rPr>
        <w:t xml:space="preserve"> has been implemented for pedestrian phases on the major, </w:t>
      </w:r>
      <w:r w:rsidR="00B660FF">
        <w:rPr>
          <w:rFonts w:ascii="Times New Roman" w:hAnsi="Times New Roman" w:cs="Times New Roman"/>
          <w:sz w:val="24"/>
          <w:szCs w:val="24"/>
        </w:rPr>
        <w:t xml:space="preserve">minor street </w:t>
      </w:r>
      <w:r w:rsidR="00303465">
        <w:rPr>
          <w:rFonts w:ascii="Times New Roman" w:hAnsi="Times New Roman" w:cs="Times New Roman"/>
          <w:sz w:val="24"/>
          <w:szCs w:val="24"/>
        </w:rPr>
        <w:t>or both</w:t>
      </w:r>
      <w:r w:rsidR="00B660FF">
        <w:rPr>
          <w:rFonts w:ascii="Times New Roman" w:hAnsi="Times New Roman" w:cs="Times New Roman"/>
          <w:sz w:val="24"/>
          <w:szCs w:val="24"/>
        </w:rPr>
        <w:t xml:space="preserve">.  </w:t>
      </w:r>
      <w:r w:rsidR="00303465">
        <w:rPr>
          <w:rFonts w:ascii="Times New Roman" w:hAnsi="Times New Roman" w:cs="Times New Roman"/>
          <w:sz w:val="24"/>
          <w:szCs w:val="24"/>
        </w:rPr>
        <w:t>As expected, our results showed higher increases in magnitudes of delay, when the LPI was implemented for the major street pedestrian phases.</w:t>
      </w:r>
    </w:p>
    <w:p w14:paraId="2A5182C9" w14:textId="77777777" w:rsidR="00FF75DA" w:rsidRDefault="00FF75DA" w:rsidP="00FF75DA">
      <w:pPr>
        <w:pStyle w:val="Heading3"/>
        <w:numPr>
          <w:ilvl w:val="2"/>
          <w:numId w:val="4"/>
        </w:numPr>
        <w:rPr>
          <w:rFonts w:ascii="Times New Roman" w:hAnsi="Times New Roman" w:cs="Times New Roman"/>
          <w:b/>
          <w:color w:val="auto"/>
        </w:rPr>
      </w:pPr>
      <w:r>
        <w:rPr>
          <w:rFonts w:ascii="Times New Roman" w:hAnsi="Times New Roman" w:cs="Times New Roman"/>
          <w:b/>
          <w:color w:val="auto"/>
        </w:rPr>
        <w:t>Implementation</w:t>
      </w:r>
    </w:p>
    <w:p w14:paraId="141328AC" w14:textId="1D5C785E" w:rsidR="00FF75DA" w:rsidRDefault="00FF75DA" w:rsidP="00FF75DA">
      <w:pPr>
        <w:rPr>
          <w:rFonts w:ascii="Times New Roman" w:hAnsi="Times New Roman" w:cs="Times New Roman"/>
          <w:sz w:val="24"/>
          <w:szCs w:val="24"/>
        </w:rPr>
      </w:pPr>
      <w:r w:rsidRPr="00FF75DA">
        <w:rPr>
          <w:rFonts w:ascii="Times New Roman" w:hAnsi="Times New Roman" w:cs="Times New Roman"/>
          <w:sz w:val="24"/>
          <w:szCs w:val="24"/>
        </w:rPr>
        <w:t>As LPI is primarily a safety strategy, the choice of whether or not to implement it should primarily be based on an assessment of pedestrian safety at the intersection.</w:t>
      </w:r>
      <w:r>
        <w:rPr>
          <w:rFonts w:ascii="Times New Roman" w:hAnsi="Times New Roman" w:cs="Times New Roman"/>
          <w:sz w:val="24"/>
          <w:szCs w:val="24"/>
        </w:rPr>
        <w:t xml:space="preserve"> Examining the crash history, including frequency, severity and types of crashes, can help in the assessment of suitability. </w:t>
      </w:r>
      <w:r w:rsidR="00386A10" w:rsidRPr="003844A5">
        <w:rPr>
          <w:rFonts w:ascii="Times New Roman" w:hAnsi="Times New Roman" w:cs="Times New Roman"/>
          <w:sz w:val="24"/>
          <w:szCs w:val="24"/>
        </w:rPr>
        <w:t>Sainenejad and Lo</w:t>
      </w:r>
      <w:r w:rsidR="00386A10">
        <w:rPr>
          <w:rFonts w:ascii="Times New Roman" w:hAnsi="Times New Roman" w:cs="Times New Roman"/>
          <w:sz w:val="24"/>
          <w:szCs w:val="24"/>
        </w:rPr>
        <w:t xml:space="preserve"> provide a worksheet that can be used to assess if a particular location is a good candidate for implementation (</w:t>
      </w:r>
      <w:r w:rsidR="00CC309B" w:rsidRPr="00FF5591">
        <w:rPr>
          <w:rFonts w:ascii="Times New Roman" w:hAnsi="Times New Roman" w:cs="Times New Roman"/>
          <w:i/>
          <w:sz w:val="24"/>
          <w:szCs w:val="24"/>
        </w:rPr>
        <w:t>Sainenejad and Lo, 2015</w:t>
      </w:r>
      <w:r w:rsidR="00386A10">
        <w:rPr>
          <w:rFonts w:ascii="Times New Roman" w:hAnsi="Times New Roman" w:cs="Times New Roman"/>
          <w:sz w:val="24"/>
          <w:szCs w:val="24"/>
        </w:rPr>
        <w:t>). According to Sainenejad and Lo, factors that should be considered include</w:t>
      </w:r>
    </w:p>
    <w:p w14:paraId="3E0C052F" w14:textId="77777777" w:rsidR="00386A10" w:rsidRDefault="00386A10" w:rsidP="00386A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w:t>
      </w:r>
      <w:r w:rsidRPr="00386A10">
        <w:rPr>
          <w:rFonts w:ascii="Times New Roman" w:hAnsi="Times New Roman" w:cs="Times New Roman"/>
          <w:sz w:val="24"/>
          <w:szCs w:val="24"/>
        </w:rPr>
        <w:t xml:space="preserve">ollision rates between pedestrians and turning vehicles, </w:t>
      </w:r>
    </w:p>
    <w:p w14:paraId="6E2FA67A" w14:textId="77777777" w:rsidR="00386A10" w:rsidRDefault="00386A10" w:rsidP="00386A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V</w:t>
      </w:r>
      <w:r w:rsidRPr="00386A10">
        <w:rPr>
          <w:rFonts w:ascii="Times New Roman" w:hAnsi="Times New Roman" w:cs="Times New Roman"/>
          <w:sz w:val="24"/>
          <w:szCs w:val="24"/>
        </w:rPr>
        <w:t xml:space="preserve">olume of pedestrians, </w:t>
      </w:r>
    </w:p>
    <w:p w14:paraId="35127E52" w14:textId="77777777" w:rsidR="00386A10" w:rsidRDefault="00386A10" w:rsidP="00386A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w:t>
      </w:r>
      <w:r w:rsidRPr="00386A10">
        <w:rPr>
          <w:rFonts w:ascii="Times New Roman" w:hAnsi="Times New Roman" w:cs="Times New Roman"/>
          <w:sz w:val="24"/>
          <w:szCs w:val="24"/>
        </w:rPr>
        <w:t xml:space="preserve">chool proximity, </w:t>
      </w:r>
    </w:p>
    <w:p w14:paraId="2184EE20" w14:textId="77777777" w:rsidR="00386A10" w:rsidRDefault="00386A10" w:rsidP="00386A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A</w:t>
      </w:r>
      <w:r w:rsidRPr="00386A10">
        <w:rPr>
          <w:rFonts w:ascii="Times New Roman" w:hAnsi="Times New Roman" w:cs="Times New Roman"/>
          <w:sz w:val="24"/>
          <w:szCs w:val="24"/>
        </w:rPr>
        <w:t xml:space="preserve">ctivity by elderly residents, </w:t>
      </w:r>
    </w:p>
    <w:p w14:paraId="03B00F68" w14:textId="77777777" w:rsidR="00386A10" w:rsidRDefault="00386A10" w:rsidP="00386A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w:t>
      </w:r>
      <w:r w:rsidRPr="00386A10">
        <w:rPr>
          <w:rFonts w:ascii="Times New Roman" w:hAnsi="Times New Roman" w:cs="Times New Roman"/>
          <w:sz w:val="24"/>
          <w:szCs w:val="24"/>
        </w:rPr>
        <w:t xml:space="preserve">mpacts on vehicle delay, </w:t>
      </w:r>
    </w:p>
    <w:p w14:paraId="144BAABA" w14:textId="77777777" w:rsidR="00386A10" w:rsidRDefault="00386A10" w:rsidP="00386A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w:t>
      </w:r>
      <w:r w:rsidRPr="00386A10">
        <w:rPr>
          <w:rFonts w:ascii="Times New Roman" w:hAnsi="Times New Roman" w:cs="Times New Roman"/>
          <w:sz w:val="24"/>
          <w:szCs w:val="24"/>
        </w:rPr>
        <w:t>resence of visibility issues</w:t>
      </w:r>
    </w:p>
    <w:p w14:paraId="35E15FE9" w14:textId="77777777" w:rsidR="00386A10" w:rsidRDefault="00386A10" w:rsidP="00386A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I</w:t>
      </w:r>
      <w:r w:rsidRPr="00386A10">
        <w:rPr>
          <w:rFonts w:ascii="Times New Roman" w:hAnsi="Times New Roman" w:cs="Times New Roman"/>
          <w:sz w:val="24"/>
          <w:szCs w:val="24"/>
        </w:rPr>
        <w:t>ntersections with special geometry</w:t>
      </w:r>
    </w:p>
    <w:p w14:paraId="22294C48" w14:textId="77777777" w:rsidR="00386A10" w:rsidRDefault="00386A10" w:rsidP="00386A10">
      <w:pPr>
        <w:rPr>
          <w:rFonts w:ascii="Times New Roman" w:hAnsi="Times New Roman" w:cs="Times New Roman"/>
          <w:sz w:val="24"/>
          <w:szCs w:val="24"/>
        </w:rPr>
      </w:pPr>
      <w:r>
        <w:rPr>
          <w:rFonts w:ascii="Times New Roman" w:hAnsi="Times New Roman" w:cs="Times New Roman"/>
          <w:sz w:val="24"/>
          <w:szCs w:val="24"/>
        </w:rPr>
        <w:t>Once a candidate location has been chosen, before data pertaining to crash history, observed pedestrian and vehicle behavior should be collected. After implementation, collecting similar data would enable a before-after analysis to be conducted, so that impacts may be analyzed.</w:t>
      </w:r>
    </w:p>
    <w:p w14:paraId="25602972" w14:textId="77777777" w:rsidR="00386A10" w:rsidRDefault="00386A10">
      <w:pPr>
        <w:rPr>
          <w:rFonts w:ascii="Times New Roman" w:hAnsi="Times New Roman" w:cs="Times New Roman"/>
          <w:sz w:val="24"/>
          <w:szCs w:val="24"/>
        </w:rPr>
      </w:pPr>
      <w:r>
        <w:rPr>
          <w:rFonts w:ascii="Times New Roman" w:hAnsi="Times New Roman" w:cs="Times New Roman"/>
          <w:sz w:val="24"/>
          <w:szCs w:val="24"/>
        </w:rPr>
        <w:br w:type="page"/>
      </w:r>
    </w:p>
    <w:p w14:paraId="7522B23C" w14:textId="77777777" w:rsidR="00386A10" w:rsidRDefault="00D4228D" w:rsidP="00D4228D">
      <w:pPr>
        <w:pStyle w:val="Heading2"/>
        <w:numPr>
          <w:ilvl w:val="1"/>
          <w:numId w:val="4"/>
        </w:numPr>
        <w:rPr>
          <w:rFonts w:ascii="Times New Roman" w:hAnsi="Times New Roman" w:cs="Times New Roman"/>
          <w:b/>
          <w:color w:val="auto"/>
          <w:sz w:val="24"/>
          <w:szCs w:val="24"/>
        </w:rPr>
      </w:pPr>
      <w:r w:rsidRPr="00D4228D">
        <w:rPr>
          <w:rFonts w:ascii="Times New Roman" w:hAnsi="Times New Roman" w:cs="Times New Roman"/>
          <w:b/>
          <w:color w:val="auto"/>
          <w:sz w:val="24"/>
          <w:szCs w:val="24"/>
        </w:rPr>
        <w:lastRenderedPageBreak/>
        <w:t>Exclusive Pedestrian Phase (Barnes Dance)</w:t>
      </w:r>
    </w:p>
    <w:p w14:paraId="4F1C8E00" w14:textId="59D5C66C" w:rsidR="005A5650" w:rsidRPr="005A5650" w:rsidRDefault="005A5650" w:rsidP="005A5650">
      <w:pPr>
        <w:rPr>
          <w:rFonts w:ascii="Times New Roman" w:hAnsi="Times New Roman" w:cs="Times New Roman"/>
          <w:sz w:val="24"/>
          <w:szCs w:val="24"/>
        </w:rPr>
      </w:pPr>
      <w:r w:rsidRPr="005A5650">
        <w:rPr>
          <w:rFonts w:ascii="Times New Roman" w:hAnsi="Times New Roman" w:cs="Times New Roman"/>
          <w:sz w:val="24"/>
          <w:szCs w:val="24"/>
        </w:rPr>
        <w:t>An exclusive pedestrian phase (EPP), also known as a Barnes Dance or a Pedestrian Scramble, is a type of phasing in which pedestrians are permitted exclusive use of the intersection including lateral and diagonal crossings while all vehicular traffic is stopped.</w:t>
      </w:r>
      <w:r>
        <w:rPr>
          <w:rFonts w:ascii="Times New Roman" w:hAnsi="Times New Roman" w:cs="Times New Roman"/>
          <w:sz w:val="24"/>
          <w:szCs w:val="24"/>
        </w:rPr>
        <w:t xml:space="preserve"> The WALK signal is displayed simultaneously for all crosswalks. </w:t>
      </w:r>
      <w:r w:rsidRPr="005A5650">
        <w:rPr>
          <w:rFonts w:ascii="Times New Roman" w:hAnsi="Times New Roman" w:cs="Times New Roman"/>
          <w:sz w:val="24"/>
          <w:szCs w:val="24"/>
        </w:rPr>
        <w:t xml:space="preserve"> </w:t>
      </w:r>
      <w:r w:rsidRPr="005A5650">
        <w:rPr>
          <w:rFonts w:ascii="Times New Roman" w:hAnsi="Times New Roman" w:cs="Times New Roman"/>
          <w:sz w:val="24"/>
          <w:szCs w:val="24"/>
        </w:rPr>
        <w:fldChar w:fldCharType="begin"/>
      </w:r>
      <w:r w:rsidRPr="005A5650">
        <w:rPr>
          <w:rFonts w:ascii="Times New Roman" w:hAnsi="Times New Roman" w:cs="Times New Roman"/>
          <w:sz w:val="24"/>
          <w:szCs w:val="24"/>
        </w:rPr>
        <w:instrText xml:space="preserve"> REF _Ref457209092 \h  \* MERGEFORMAT </w:instrText>
      </w:r>
      <w:r w:rsidRPr="005A5650">
        <w:rPr>
          <w:rFonts w:ascii="Times New Roman" w:hAnsi="Times New Roman" w:cs="Times New Roman"/>
          <w:sz w:val="24"/>
          <w:szCs w:val="24"/>
        </w:rPr>
      </w:r>
      <w:r w:rsidRPr="005A5650">
        <w:rPr>
          <w:rFonts w:ascii="Times New Roman" w:hAnsi="Times New Roman" w:cs="Times New Roman"/>
          <w:sz w:val="24"/>
          <w:szCs w:val="24"/>
        </w:rPr>
        <w:fldChar w:fldCharType="separate"/>
      </w:r>
      <w:r w:rsidR="003D2B1B" w:rsidRPr="003D2B1B">
        <w:rPr>
          <w:rFonts w:ascii="Times New Roman" w:hAnsi="Times New Roman" w:cs="Times New Roman"/>
          <w:sz w:val="24"/>
          <w:szCs w:val="24"/>
        </w:rPr>
        <w:t xml:space="preserve">Figure </w:t>
      </w:r>
      <w:r w:rsidR="003D2B1B" w:rsidRPr="003D2B1B">
        <w:rPr>
          <w:rFonts w:ascii="Times New Roman" w:hAnsi="Times New Roman" w:cs="Times New Roman"/>
          <w:noProof/>
          <w:sz w:val="24"/>
          <w:szCs w:val="24"/>
        </w:rPr>
        <w:t>2</w:t>
      </w:r>
      <w:r w:rsidRPr="005A5650">
        <w:rPr>
          <w:rFonts w:ascii="Times New Roman" w:hAnsi="Times New Roman" w:cs="Times New Roman"/>
          <w:sz w:val="24"/>
          <w:szCs w:val="24"/>
        </w:rPr>
        <w:fldChar w:fldCharType="end"/>
      </w:r>
      <w:r w:rsidRPr="005A5650">
        <w:rPr>
          <w:rFonts w:ascii="Times New Roman" w:hAnsi="Times New Roman" w:cs="Times New Roman"/>
          <w:sz w:val="24"/>
          <w:szCs w:val="24"/>
        </w:rPr>
        <w:t xml:space="preserve"> shows the ring barrier diagram for the exclusive pedestrian phase</w:t>
      </w:r>
      <w:r>
        <w:rPr>
          <w:rFonts w:ascii="Times New Roman" w:hAnsi="Times New Roman" w:cs="Times New Roman"/>
          <w:sz w:val="24"/>
          <w:szCs w:val="24"/>
        </w:rPr>
        <w:t xml:space="preserve"> (phase 12)</w:t>
      </w:r>
      <w:r w:rsidRPr="005A5650">
        <w:rPr>
          <w:rFonts w:ascii="Times New Roman" w:hAnsi="Times New Roman" w:cs="Times New Roman"/>
          <w:sz w:val="24"/>
          <w:szCs w:val="24"/>
        </w:rPr>
        <w:t>, which is served after the other phases have been served.</w:t>
      </w:r>
    </w:p>
    <w:p w14:paraId="1580668D" w14:textId="77777777" w:rsidR="005A5650" w:rsidRPr="005A5650" w:rsidRDefault="005A5650" w:rsidP="005A5650">
      <w:pPr>
        <w:rPr>
          <w:rFonts w:ascii="Times New Roman" w:hAnsi="Times New Roman" w:cs="Times New Roman"/>
          <w:sz w:val="24"/>
          <w:szCs w:val="24"/>
        </w:rPr>
      </w:pPr>
    </w:p>
    <w:p w14:paraId="79EAECCF" w14:textId="77777777" w:rsidR="005A5650" w:rsidRPr="005A5650" w:rsidRDefault="005A5650" w:rsidP="005A5650">
      <w:pPr>
        <w:jc w:val="center"/>
        <w:rPr>
          <w:rFonts w:ascii="Times New Roman" w:hAnsi="Times New Roman" w:cs="Times New Roman"/>
          <w:sz w:val="24"/>
          <w:szCs w:val="24"/>
        </w:rPr>
      </w:pPr>
      <w:r w:rsidRPr="005A5650">
        <w:rPr>
          <w:rFonts w:ascii="Times New Roman" w:hAnsi="Times New Roman" w:cs="Times New Roman"/>
          <w:noProof/>
          <w:sz w:val="24"/>
          <w:szCs w:val="24"/>
        </w:rPr>
        <w:drawing>
          <wp:inline distT="0" distB="0" distL="0" distR="0" wp14:anchorId="1EB506F8" wp14:editId="21D9287E">
            <wp:extent cx="5010150" cy="155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0150" cy="1552575"/>
                    </a:xfrm>
                    <a:prstGeom prst="rect">
                      <a:avLst/>
                    </a:prstGeom>
                  </pic:spPr>
                </pic:pic>
              </a:graphicData>
            </a:graphic>
          </wp:inline>
        </w:drawing>
      </w:r>
    </w:p>
    <w:p w14:paraId="448BCD3E" w14:textId="6191CD3E" w:rsidR="005A5650" w:rsidRPr="005A5650" w:rsidRDefault="005A5650" w:rsidP="005A5650">
      <w:pPr>
        <w:pStyle w:val="Caption"/>
        <w:jc w:val="center"/>
        <w:rPr>
          <w:szCs w:val="24"/>
        </w:rPr>
      </w:pPr>
      <w:bookmarkStart w:id="2" w:name="_Ref457209092"/>
      <w:bookmarkStart w:id="3" w:name="_Toc456685281"/>
      <w:r>
        <w:t xml:space="preserve">Figure </w:t>
      </w:r>
      <w:fldSimple w:instr=" SEQ Figure \* ARABIC ">
        <w:r w:rsidR="003D2B1B">
          <w:rPr>
            <w:noProof/>
          </w:rPr>
          <w:t>2</w:t>
        </w:r>
      </w:fldSimple>
      <w:bookmarkEnd w:id="2"/>
      <w:r>
        <w:t xml:space="preserve"> Ring Barrier Diagram for Exclusive Pedestrian Phase</w:t>
      </w:r>
      <w:bookmarkEnd w:id="3"/>
    </w:p>
    <w:p w14:paraId="424D89BB" w14:textId="0BD77FD2" w:rsidR="005A5650" w:rsidRPr="005A5650" w:rsidRDefault="005A5650" w:rsidP="005A5650">
      <w:pPr>
        <w:jc w:val="center"/>
        <w:rPr>
          <w:rFonts w:ascii="Times New Roman" w:hAnsi="Times New Roman" w:cs="Times New Roman"/>
          <w:sz w:val="24"/>
          <w:szCs w:val="24"/>
        </w:rPr>
      </w:pPr>
      <w:r w:rsidRPr="005A5650">
        <w:rPr>
          <w:rFonts w:ascii="Times New Roman" w:hAnsi="Times New Roman" w:cs="Times New Roman"/>
          <w:sz w:val="24"/>
          <w:szCs w:val="24"/>
        </w:rPr>
        <w:t xml:space="preserve">(Source: </w:t>
      </w:r>
      <w:r w:rsidR="00BF0A7A" w:rsidRPr="00BF0A7A">
        <w:rPr>
          <w:rFonts w:ascii="Times New Roman" w:hAnsi="Times New Roman" w:cs="Times New Roman"/>
          <w:i/>
          <w:sz w:val="24"/>
          <w:szCs w:val="24"/>
        </w:rPr>
        <w:t>Koonce et al., 2008</w:t>
      </w:r>
      <w:r w:rsidRPr="005A5650">
        <w:rPr>
          <w:rFonts w:ascii="Times New Roman" w:hAnsi="Times New Roman" w:cs="Times New Roman"/>
          <w:sz w:val="24"/>
          <w:szCs w:val="24"/>
        </w:rPr>
        <w:t>)</w:t>
      </w:r>
    </w:p>
    <w:p w14:paraId="33A9AC57" w14:textId="77777777" w:rsidR="00D4228D" w:rsidRDefault="005A5650" w:rsidP="005A5650">
      <w:pPr>
        <w:pStyle w:val="Heading3"/>
        <w:numPr>
          <w:ilvl w:val="2"/>
          <w:numId w:val="4"/>
        </w:numPr>
        <w:rPr>
          <w:rFonts w:ascii="Times New Roman" w:hAnsi="Times New Roman" w:cs="Times New Roman"/>
          <w:b/>
          <w:color w:val="auto"/>
        </w:rPr>
      </w:pPr>
      <w:r w:rsidRPr="005A5650">
        <w:rPr>
          <w:rFonts w:ascii="Times New Roman" w:hAnsi="Times New Roman" w:cs="Times New Roman"/>
          <w:b/>
          <w:color w:val="auto"/>
        </w:rPr>
        <w:t>Literature Review</w:t>
      </w:r>
    </w:p>
    <w:p w14:paraId="0F45648B" w14:textId="6BEF89DB" w:rsidR="005A5650" w:rsidRDefault="005A5650" w:rsidP="005A5650">
      <w:pPr>
        <w:rPr>
          <w:rFonts w:ascii="Times New Roman" w:hAnsi="Times New Roman" w:cs="Times New Roman"/>
          <w:sz w:val="24"/>
          <w:szCs w:val="24"/>
        </w:rPr>
      </w:pPr>
      <w:r w:rsidRPr="00792055">
        <w:rPr>
          <w:rFonts w:ascii="Times New Roman" w:hAnsi="Times New Roman" w:cs="Times New Roman"/>
          <w:sz w:val="24"/>
          <w:szCs w:val="24"/>
        </w:rPr>
        <w:t xml:space="preserve">A number of studies have analyzed the impacts of implementing an exclusive pedestrian phase on pedestrian safety. </w:t>
      </w:r>
      <w:r w:rsidR="00EF6914" w:rsidRPr="00792055">
        <w:rPr>
          <w:rFonts w:ascii="Times New Roman" w:hAnsi="Times New Roman" w:cs="Times New Roman"/>
          <w:sz w:val="24"/>
          <w:szCs w:val="24"/>
        </w:rPr>
        <w:t>Vaziri found a 66% reduction in pedestrian-vehicle crashes at high-volume locations in Beverly Hills, CA post Barnes Dance implementation (</w:t>
      </w:r>
      <w:r w:rsidR="00FF5591" w:rsidRPr="00FF5591">
        <w:rPr>
          <w:rFonts w:ascii="Times New Roman" w:hAnsi="Times New Roman" w:cs="Times New Roman"/>
          <w:i/>
          <w:sz w:val="24"/>
          <w:szCs w:val="24"/>
        </w:rPr>
        <w:t>Vaziri, 1996</w:t>
      </w:r>
      <w:r w:rsidR="00EF6914" w:rsidRPr="00792055">
        <w:rPr>
          <w:rFonts w:ascii="Times New Roman" w:hAnsi="Times New Roman" w:cs="Times New Roman"/>
          <w:sz w:val="24"/>
          <w:szCs w:val="24"/>
        </w:rPr>
        <w:t>)</w:t>
      </w:r>
      <w:r w:rsidR="00FF5591">
        <w:rPr>
          <w:rFonts w:ascii="Times New Roman" w:hAnsi="Times New Roman" w:cs="Times New Roman"/>
          <w:sz w:val="24"/>
          <w:szCs w:val="24"/>
        </w:rPr>
        <w:t>.</w:t>
      </w:r>
      <w:r w:rsidR="00EF6914" w:rsidRPr="00792055">
        <w:rPr>
          <w:rFonts w:ascii="Times New Roman" w:hAnsi="Times New Roman" w:cs="Times New Roman"/>
          <w:sz w:val="24"/>
          <w:szCs w:val="24"/>
        </w:rPr>
        <w:t xml:space="preserve"> Vaziri suggested that this strategy may be best suited for intersections with high volumes of pedestrians and turning vehicles (</w:t>
      </w:r>
      <w:r w:rsidR="00FF5591" w:rsidRPr="00FF5591">
        <w:rPr>
          <w:rFonts w:ascii="Times New Roman" w:hAnsi="Times New Roman" w:cs="Times New Roman"/>
          <w:i/>
          <w:sz w:val="24"/>
          <w:szCs w:val="24"/>
        </w:rPr>
        <w:t>Vaziri, 1996</w:t>
      </w:r>
      <w:r w:rsidR="00EF6914" w:rsidRPr="00792055">
        <w:rPr>
          <w:rFonts w:ascii="Times New Roman" w:hAnsi="Times New Roman" w:cs="Times New Roman"/>
          <w:sz w:val="24"/>
          <w:szCs w:val="24"/>
        </w:rPr>
        <w:t>). Using conflicts between pedestrians and vehicles as surrogate safety measures, Garder found that</w:t>
      </w:r>
      <w:r w:rsidR="004955EA">
        <w:rPr>
          <w:rFonts w:ascii="Times New Roman" w:hAnsi="Times New Roman" w:cs="Times New Roman"/>
          <w:sz w:val="24"/>
          <w:szCs w:val="24"/>
        </w:rPr>
        <w:t xml:space="preserve"> the</w:t>
      </w:r>
      <w:r w:rsidR="00EF6914" w:rsidRPr="00792055">
        <w:rPr>
          <w:rFonts w:ascii="Times New Roman" w:hAnsi="Times New Roman" w:cs="Times New Roman"/>
          <w:sz w:val="24"/>
          <w:szCs w:val="24"/>
        </w:rPr>
        <w:t xml:space="preserve"> Barnes Dance increased safety at those locations where pedestrian signal compliance was high (</w:t>
      </w:r>
      <w:r w:rsidR="00FF5591" w:rsidRPr="00FF5591">
        <w:rPr>
          <w:rFonts w:ascii="Times New Roman" w:hAnsi="Times New Roman" w:cs="Times New Roman"/>
          <w:i/>
          <w:sz w:val="24"/>
          <w:szCs w:val="24"/>
        </w:rPr>
        <w:t>Garder, 1989</w:t>
      </w:r>
      <w:r w:rsidR="00EF6914" w:rsidRPr="00792055">
        <w:rPr>
          <w:rFonts w:ascii="Times New Roman" w:hAnsi="Times New Roman" w:cs="Times New Roman"/>
          <w:sz w:val="24"/>
          <w:szCs w:val="24"/>
        </w:rPr>
        <w:t>). Garder noted that pedestrian signal non-compliance may increase due to scramble phasing (</w:t>
      </w:r>
      <w:r w:rsidR="00FF5591" w:rsidRPr="00FF5591">
        <w:rPr>
          <w:rFonts w:ascii="Times New Roman" w:hAnsi="Times New Roman" w:cs="Times New Roman"/>
          <w:i/>
          <w:sz w:val="24"/>
          <w:szCs w:val="24"/>
        </w:rPr>
        <w:t>Garder, 1989</w:t>
      </w:r>
      <w:r w:rsidR="00EF6914" w:rsidRPr="00792055">
        <w:rPr>
          <w:rFonts w:ascii="Times New Roman" w:hAnsi="Times New Roman" w:cs="Times New Roman"/>
          <w:sz w:val="24"/>
          <w:szCs w:val="24"/>
        </w:rPr>
        <w:t>). Zaidel and Hochermann found that pedestrian safety was not affected due to scramble phasing at intersections with low vehicle volumes in Israel. They also stated that at low volume intersections, pedestrians were less likely to wait for the exclusive pedestrian phase, instead they were more likely to cross due to the availab</w:t>
      </w:r>
      <w:r w:rsidR="00432D33">
        <w:rPr>
          <w:rFonts w:ascii="Times New Roman" w:hAnsi="Times New Roman" w:cs="Times New Roman"/>
          <w:sz w:val="24"/>
          <w:szCs w:val="24"/>
        </w:rPr>
        <w:t>le gaps in vehicle traffic flow (</w:t>
      </w:r>
      <w:r w:rsidR="00FF5591" w:rsidRPr="00FF5591">
        <w:rPr>
          <w:rFonts w:ascii="Times New Roman" w:hAnsi="Times New Roman" w:cs="Times New Roman"/>
          <w:i/>
          <w:sz w:val="24"/>
          <w:szCs w:val="24"/>
        </w:rPr>
        <w:t>Zaidel and Hocherman, 1989</w:t>
      </w:r>
      <w:r w:rsidR="00432D33">
        <w:rPr>
          <w:rFonts w:ascii="Times New Roman" w:hAnsi="Times New Roman" w:cs="Times New Roman"/>
          <w:sz w:val="24"/>
          <w:szCs w:val="24"/>
        </w:rPr>
        <w:t xml:space="preserve">). </w:t>
      </w:r>
      <w:r w:rsidR="00527203">
        <w:rPr>
          <w:rFonts w:ascii="Times New Roman" w:hAnsi="Times New Roman" w:cs="Times New Roman"/>
          <w:sz w:val="24"/>
          <w:szCs w:val="24"/>
        </w:rPr>
        <w:t>Zege</w:t>
      </w:r>
      <w:r w:rsidR="00FF5591">
        <w:rPr>
          <w:rFonts w:ascii="Times New Roman" w:hAnsi="Times New Roman" w:cs="Times New Roman"/>
          <w:sz w:val="24"/>
          <w:szCs w:val="24"/>
        </w:rPr>
        <w:t>e</w:t>
      </w:r>
      <w:r w:rsidR="00527203">
        <w:rPr>
          <w:rFonts w:ascii="Times New Roman" w:hAnsi="Times New Roman" w:cs="Times New Roman"/>
          <w:sz w:val="24"/>
          <w:szCs w:val="24"/>
        </w:rPr>
        <w:t>r and Cynecki found high rates of pedestrian signal violations at intersection with low traffic and pedestrian volumes (</w:t>
      </w:r>
      <w:r w:rsidR="00FF5591">
        <w:rPr>
          <w:rFonts w:ascii="Times New Roman" w:hAnsi="Times New Roman" w:cs="Times New Roman"/>
          <w:i/>
          <w:sz w:val="24"/>
          <w:szCs w:val="24"/>
        </w:rPr>
        <w:t>Ze</w:t>
      </w:r>
      <w:r w:rsidR="00FF5591" w:rsidRPr="00FF5591">
        <w:rPr>
          <w:rFonts w:ascii="Times New Roman" w:hAnsi="Times New Roman" w:cs="Times New Roman"/>
          <w:i/>
          <w:sz w:val="24"/>
          <w:szCs w:val="24"/>
        </w:rPr>
        <w:t>g</w:t>
      </w:r>
      <w:r w:rsidR="00FF5591">
        <w:rPr>
          <w:rFonts w:ascii="Times New Roman" w:hAnsi="Times New Roman" w:cs="Times New Roman"/>
          <w:i/>
          <w:sz w:val="24"/>
          <w:szCs w:val="24"/>
        </w:rPr>
        <w:t>e</w:t>
      </w:r>
      <w:r w:rsidR="00FF5591" w:rsidRPr="00FF5591">
        <w:rPr>
          <w:rFonts w:ascii="Times New Roman" w:hAnsi="Times New Roman" w:cs="Times New Roman"/>
          <w:i/>
          <w:sz w:val="24"/>
          <w:szCs w:val="24"/>
        </w:rPr>
        <w:t>er et al., 1985</w:t>
      </w:r>
      <w:r w:rsidR="00527203">
        <w:rPr>
          <w:rFonts w:ascii="Times New Roman" w:hAnsi="Times New Roman" w:cs="Times New Roman"/>
          <w:sz w:val="24"/>
          <w:szCs w:val="24"/>
        </w:rPr>
        <w:t>). Abrams and Smith found that scramble phasing may not be suited for narrow intersections</w:t>
      </w:r>
      <w:r w:rsidR="00FF5591">
        <w:rPr>
          <w:rFonts w:ascii="Times New Roman" w:hAnsi="Times New Roman" w:cs="Times New Roman"/>
          <w:sz w:val="24"/>
          <w:szCs w:val="24"/>
        </w:rPr>
        <w:t xml:space="preserve"> (</w:t>
      </w:r>
      <w:r w:rsidR="00FF5591" w:rsidRPr="00FF5591">
        <w:rPr>
          <w:rFonts w:ascii="Times New Roman" w:hAnsi="Times New Roman" w:cs="Times New Roman"/>
          <w:i/>
          <w:sz w:val="24"/>
          <w:szCs w:val="24"/>
        </w:rPr>
        <w:t>Abrams and Smith, 1977</w:t>
      </w:r>
      <w:r w:rsidR="00FF5591">
        <w:rPr>
          <w:rFonts w:ascii="Times New Roman" w:hAnsi="Times New Roman" w:cs="Times New Roman"/>
          <w:sz w:val="24"/>
          <w:szCs w:val="24"/>
        </w:rPr>
        <w:t>)</w:t>
      </w:r>
      <w:r w:rsidR="00527203">
        <w:rPr>
          <w:rFonts w:ascii="Times New Roman" w:hAnsi="Times New Roman" w:cs="Times New Roman"/>
          <w:sz w:val="24"/>
          <w:szCs w:val="24"/>
        </w:rPr>
        <w:t xml:space="preserve">. </w:t>
      </w:r>
      <w:r w:rsidR="004470A8" w:rsidRPr="00792055">
        <w:rPr>
          <w:rFonts w:ascii="Times New Roman" w:hAnsi="Times New Roman" w:cs="Times New Roman"/>
          <w:sz w:val="24"/>
          <w:szCs w:val="24"/>
        </w:rPr>
        <w:t>Bechtel evaluated the impacts of a Barnes Dance implementation in Oakland, California and found a 50% reduction in pedestrian-vehicle conflicts, which was statistically significant. They also found a statistically significant increase in pedestrian violations</w:t>
      </w:r>
      <w:r w:rsidR="00FF5591">
        <w:rPr>
          <w:rFonts w:ascii="Times New Roman" w:hAnsi="Times New Roman" w:cs="Times New Roman"/>
          <w:sz w:val="24"/>
          <w:szCs w:val="24"/>
        </w:rPr>
        <w:t xml:space="preserve"> (</w:t>
      </w:r>
      <w:r w:rsidR="00FF5591" w:rsidRPr="00FF5591">
        <w:rPr>
          <w:rFonts w:ascii="Times New Roman" w:hAnsi="Times New Roman" w:cs="Times New Roman"/>
          <w:i/>
          <w:sz w:val="24"/>
          <w:szCs w:val="24"/>
        </w:rPr>
        <w:t>Bechtel et al., 2004</w:t>
      </w:r>
      <w:r w:rsidR="00FF5591">
        <w:rPr>
          <w:rFonts w:ascii="Times New Roman" w:hAnsi="Times New Roman" w:cs="Times New Roman"/>
          <w:sz w:val="24"/>
          <w:szCs w:val="24"/>
        </w:rPr>
        <w:t>)</w:t>
      </w:r>
      <w:r w:rsidR="004470A8" w:rsidRPr="00792055">
        <w:rPr>
          <w:rFonts w:ascii="Times New Roman" w:hAnsi="Times New Roman" w:cs="Times New Roman"/>
          <w:sz w:val="24"/>
          <w:szCs w:val="24"/>
        </w:rPr>
        <w:t xml:space="preserve">. Kattan et al. also studied </w:t>
      </w:r>
      <w:r w:rsidR="00527203">
        <w:rPr>
          <w:rFonts w:ascii="Times New Roman" w:hAnsi="Times New Roman" w:cs="Times New Roman"/>
          <w:sz w:val="24"/>
          <w:szCs w:val="24"/>
        </w:rPr>
        <w:t>scramble phasing at two intersections in Calgary, Canada and found that while pedestrian-vehicle conflicts were reduced, pedestrian non-compliance increased (</w:t>
      </w:r>
      <w:r w:rsidR="00FF5591" w:rsidRPr="00FF5591">
        <w:rPr>
          <w:rFonts w:ascii="Times New Roman" w:hAnsi="Times New Roman" w:cs="Times New Roman"/>
          <w:i/>
          <w:sz w:val="24"/>
          <w:szCs w:val="24"/>
        </w:rPr>
        <w:t>Kattan et al., 2009</w:t>
      </w:r>
      <w:r w:rsidR="00527203">
        <w:rPr>
          <w:rFonts w:ascii="Times New Roman" w:hAnsi="Times New Roman" w:cs="Times New Roman"/>
          <w:sz w:val="24"/>
          <w:szCs w:val="24"/>
        </w:rPr>
        <w:t xml:space="preserve">). </w:t>
      </w:r>
      <w:r w:rsidRPr="00792055">
        <w:rPr>
          <w:rFonts w:ascii="Times New Roman" w:hAnsi="Times New Roman" w:cs="Times New Roman"/>
          <w:sz w:val="24"/>
          <w:szCs w:val="24"/>
        </w:rPr>
        <w:t>Chen et. al. evaluated the effectiveness of four signal related pedestrian countermeasures in New York City – increasing cycle length, Barnes Dance, split phase timing and signal installation (</w:t>
      </w:r>
      <w:r w:rsidR="00FF5591" w:rsidRPr="00FF5591">
        <w:rPr>
          <w:rFonts w:ascii="Times New Roman" w:hAnsi="Times New Roman" w:cs="Times New Roman"/>
          <w:i/>
          <w:sz w:val="24"/>
          <w:szCs w:val="24"/>
        </w:rPr>
        <w:t>Chen et al., 2012</w:t>
      </w:r>
      <w:r w:rsidRPr="00792055">
        <w:rPr>
          <w:rFonts w:ascii="Times New Roman" w:hAnsi="Times New Roman" w:cs="Times New Roman"/>
          <w:sz w:val="24"/>
          <w:szCs w:val="24"/>
        </w:rPr>
        <w:t>).</w:t>
      </w:r>
      <w:r w:rsidR="00527203">
        <w:rPr>
          <w:rFonts w:ascii="Times New Roman" w:hAnsi="Times New Roman" w:cs="Times New Roman"/>
          <w:sz w:val="24"/>
          <w:szCs w:val="24"/>
        </w:rPr>
        <w:t xml:space="preserve"> Their findings revealed that while Barnes Dance was </w:t>
      </w:r>
      <w:r w:rsidR="00527203">
        <w:rPr>
          <w:rFonts w:ascii="Times New Roman" w:hAnsi="Times New Roman" w:cs="Times New Roman"/>
          <w:sz w:val="24"/>
          <w:szCs w:val="24"/>
        </w:rPr>
        <w:lastRenderedPageBreak/>
        <w:t>effective in reducing pedestrian crashes, it may potentially increase vehicle crashes (</w:t>
      </w:r>
      <w:r w:rsidR="00FF5591" w:rsidRPr="00FF5591">
        <w:rPr>
          <w:rFonts w:ascii="Times New Roman" w:hAnsi="Times New Roman" w:cs="Times New Roman"/>
          <w:i/>
          <w:sz w:val="24"/>
          <w:szCs w:val="24"/>
        </w:rPr>
        <w:t>Chen et al., 2012</w:t>
      </w:r>
      <w:r w:rsidR="00527203">
        <w:rPr>
          <w:rFonts w:ascii="Times New Roman" w:hAnsi="Times New Roman" w:cs="Times New Roman"/>
          <w:sz w:val="24"/>
          <w:szCs w:val="24"/>
        </w:rPr>
        <w:t>).</w:t>
      </w:r>
    </w:p>
    <w:p w14:paraId="742EE14A" w14:textId="77777777" w:rsidR="00C87CCF" w:rsidRDefault="00C87CCF" w:rsidP="00C87CCF">
      <w:pPr>
        <w:pStyle w:val="Heading3"/>
        <w:numPr>
          <w:ilvl w:val="2"/>
          <w:numId w:val="4"/>
        </w:numPr>
        <w:rPr>
          <w:rFonts w:ascii="Times New Roman" w:hAnsi="Times New Roman" w:cs="Times New Roman"/>
          <w:b/>
          <w:color w:val="auto"/>
        </w:rPr>
      </w:pPr>
      <w:r w:rsidRPr="00C87CCF">
        <w:rPr>
          <w:rFonts w:ascii="Times New Roman" w:hAnsi="Times New Roman" w:cs="Times New Roman"/>
          <w:b/>
          <w:color w:val="auto"/>
        </w:rPr>
        <w:t>Impacts</w:t>
      </w:r>
    </w:p>
    <w:p w14:paraId="4585C7F2" w14:textId="77777777" w:rsidR="00C87CCF" w:rsidRDefault="00C87CCF" w:rsidP="00C87CCF">
      <w:pPr>
        <w:rPr>
          <w:rFonts w:ascii="Times New Roman" w:hAnsi="Times New Roman" w:cs="Times New Roman"/>
          <w:sz w:val="24"/>
          <w:szCs w:val="24"/>
        </w:rPr>
      </w:pPr>
      <w:r w:rsidRPr="00C87CCF">
        <w:rPr>
          <w:rFonts w:ascii="Times New Roman" w:hAnsi="Times New Roman" w:cs="Times New Roman"/>
          <w:sz w:val="24"/>
          <w:szCs w:val="24"/>
        </w:rPr>
        <w:t>Safety impacts resulting in reduction of pedestrian-vehicle conflicts can be expected as a result of the Barnes Dance implementation, as evidenced by the literature review results.</w:t>
      </w:r>
      <w:r>
        <w:rPr>
          <w:rFonts w:ascii="Times New Roman" w:hAnsi="Times New Roman" w:cs="Times New Roman"/>
          <w:sz w:val="24"/>
          <w:szCs w:val="24"/>
        </w:rPr>
        <w:t xml:space="preserve"> The literature also points to increase in pedestrian signal non-compliance.</w:t>
      </w:r>
      <w:r w:rsidR="00993C6B">
        <w:rPr>
          <w:rFonts w:ascii="Times New Roman" w:hAnsi="Times New Roman" w:cs="Times New Roman"/>
          <w:sz w:val="24"/>
          <w:szCs w:val="24"/>
        </w:rPr>
        <w:t xml:space="preserve"> </w:t>
      </w:r>
      <w:r>
        <w:rPr>
          <w:rFonts w:ascii="Times New Roman" w:hAnsi="Times New Roman" w:cs="Times New Roman"/>
          <w:sz w:val="24"/>
          <w:szCs w:val="24"/>
        </w:rPr>
        <w:t xml:space="preserve">Our research findings on the efficiency impacts indicate significant increases in delays for all users – motor vehicles, heavy vehicles, bicyclists, and pedestrians as a result of the Barnes Dance implementation. </w:t>
      </w:r>
      <w:r w:rsidR="00233F08">
        <w:rPr>
          <w:rFonts w:ascii="Times New Roman" w:hAnsi="Times New Roman" w:cs="Times New Roman"/>
          <w:sz w:val="24"/>
          <w:szCs w:val="24"/>
        </w:rPr>
        <w:t>The increase in delays are due to increase in cycle length.</w:t>
      </w:r>
    </w:p>
    <w:p w14:paraId="385476B1" w14:textId="77777777" w:rsidR="00AB350F" w:rsidRPr="00AB350F" w:rsidRDefault="00AB350F" w:rsidP="00AB350F">
      <w:pPr>
        <w:pStyle w:val="Heading3"/>
        <w:numPr>
          <w:ilvl w:val="2"/>
          <w:numId w:val="4"/>
        </w:numPr>
        <w:rPr>
          <w:rFonts w:ascii="Times New Roman" w:hAnsi="Times New Roman" w:cs="Times New Roman"/>
          <w:b/>
          <w:color w:val="auto"/>
        </w:rPr>
      </w:pPr>
      <w:r w:rsidRPr="00AB350F">
        <w:rPr>
          <w:rFonts w:ascii="Times New Roman" w:hAnsi="Times New Roman" w:cs="Times New Roman"/>
          <w:b/>
          <w:color w:val="auto"/>
        </w:rPr>
        <w:t>Implementation</w:t>
      </w:r>
    </w:p>
    <w:p w14:paraId="1B5A2DBC" w14:textId="792E5AE9" w:rsidR="00CC309B" w:rsidRDefault="00AB350F" w:rsidP="00C87CCF">
      <w:pPr>
        <w:rPr>
          <w:rFonts w:ascii="Times New Roman" w:hAnsi="Times New Roman" w:cs="Times New Roman"/>
          <w:sz w:val="24"/>
          <w:szCs w:val="24"/>
        </w:rPr>
      </w:pPr>
      <w:r>
        <w:rPr>
          <w:rFonts w:ascii="Times New Roman" w:hAnsi="Times New Roman" w:cs="Times New Roman"/>
          <w:sz w:val="24"/>
          <w:szCs w:val="24"/>
        </w:rPr>
        <w:t>Since the benefits are primarily safety related, this strategy is best suited for intersections with high volume of pedestrians and</w:t>
      </w:r>
      <w:r w:rsidR="000328A3">
        <w:rPr>
          <w:rFonts w:ascii="Times New Roman" w:hAnsi="Times New Roman" w:cs="Times New Roman"/>
          <w:sz w:val="24"/>
          <w:szCs w:val="24"/>
        </w:rPr>
        <w:t xml:space="preserve"> turning vehicles and locations, possibly in downtown</w:t>
      </w:r>
      <w:r w:rsidR="00FA268C">
        <w:rPr>
          <w:rFonts w:ascii="Times New Roman" w:hAnsi="Times New Roman" w:cs="Times New Roman"/>
          <w:sz w:val="24"/>
          <w:szCs w:val="24"/>
        </w:rPr>
        <w:t xml:space="preserve"> areas</w:t>
      </w:r>
      <w:r w:rsidR="000328A3">
        <w:rPr>
          <w:rFonts w:ascii="Times New Roman" w:hAnsi="Times New Roman" w:cs="Times New Roman"/>
          <w:sz w:val="24"/>
          <w:szCs w:val="24"/>
        </w:rPr>
        <w:t xml:space="preserve">, </w:t>
      </w:r>
      <w:r>
        <w:rPr>
          <w:rFonts w:ascii="Times New Roman" w:hAnsi="Times New Roman" w:cs="Times New Roman"/>
          <w:sz w:val="24"/>
          <w:szCs w:val="24"/>
        </w:rPr>
        <w:t xml:space="preserve">where traditional pedestrian accommodation does not work well. </w:t>
      </w:r>
      <w:r w:rsidR="00BE1CEF">
        <w:rPr>
          <w:rFonts w:ascii="Times New Roman" w:hAnsi="Times New Roman" w:cs="Times New Roman"/>
          <w:sz w:val="24"/>
          <w:szCs w:val="24"/>
        </w:rPr>
        <w:t xml:space="preserve">The costs associated with this strategy in terms of increased delays, and increase in pedestrian non-compliance behavior </w:t>
      </w:r>
      <w:r w:rsidR="00EE2FAF">
        <w:rPr>
          <w:rFonts w:ascii="Times New Roman" w:hAnsi="Times New Roman" w:cs="Times New Roman"/>
          <w:sz w:val="24"/>
          <w:szCs w:val="24"/>
        </w:rPr>
        <w:t>should be carefully weighed against the reductions in pedestrian-vehicle conflicts before deciding to implement this strategy.</w:t>
      </w:r>
      <w:r w:rsidR="000328A3">
        <w:rPr>
          <w:rFonts w:ascii="Times New Roman" w:hAnsi="Times New Roman" w:cs="Times New Roman"/>
          <w:sz w:val="24"/>
          <w:szCs w:val="24"/>
        </w:rPr>
        <w:t xml:space="preserve"> </w:t>
      </w:r>
    </w:p>
    <w:p w14:paraId="0262A7A4" w14:textId="77777777" w:rsidR="00CC309B" w:rsidRDefault="00CC309B">
      <w:pPr>
        <w:rPr>
          <w:rFonts w:ascii="Times New Roman" w:hAnsi="Times New Roman" w:cs="Times New Roman"/>
          <w:sz w:val="24"/>
          <w:szCs w:val="24"/>
        </w:rPr>
      </w:pPr>
      <w:r>
        <w:rPr>
          <w:rFonts w:ascii="Times New Roman" w:hAnsi="Times New Roman" w:cs="Times New Roman"/>
          <w:sz w:val="24"/>
          <w:szCs w:val="24"/>
        </w:rPr>
        <w:br w:type="page"/>
      </w:r>
    </w:p>
    <w:p w14:paraId="6D993912" w14:textId="77777777" w:rsidR="006148E4" w:rsidRDefault="006148E4" w:rsidP="006148E4">
      <w:pPr>
        <w:pStyle w:val="Heading2"/>
        <w:numPr>
          <w:ilvl w:val="1"/>
          <w:numId w:val="4"/>
        </w:numPr>
        <w:rPr>
          <w:rFonts w:ascii="Times New Roman" w:hAnsi="Times New Roman" w:cs="Times New Roman"/>
          <w:b/>
          <w:color w:val="auto"/>
          <w:sz w:val="24"/>
          <w:szCs w:val="24"/>
        </w:rPr>
      </w:pPr>
      <w:r w:rsidRPr="006148E4">
        <w:rPr>
          <w:rFonts w:ascii="Times New Roman" w:hAnsi="Times New Roman" w:cs="Times New Roman"/>
          <w:b/>
          <w:color w:val="auto"/>
          <w:sz w:val="24"/>
          <w:szCs w:val="24"/>
        </w:rPr>
        <w:lastRenderedPageBreak/>
        <w:t>Free Operation</w:t>
      </w:r>
    </w:p>
    <w:p w14:paraId="2A2F5516" w14:textId="4D935861" w:rsidR="00C973D9" w:rsidRDefault="00C973D9" w:rsidP="00C973D9">
      <w:pPr>
        <w:rPr>
          <w:rFonts w:ascii="Times New Roman" w:hAnsi="Times New Roman" w:cs="Times New Roman"/>
          <w:color w:val="000000"/>
          <w:sz w:val="24"/>
          <w:szCs w:val="24"/>
        </w:rPr>
      </w:pPr>
      <w:r w:rsidRPr="00C973D9">
        <w:rPr>
          <w:rFonts w:ascii="Times New Roman" w:hAnsi="Times New Roman" w:cs="Times New Roman"/>
          <w:color w:val="000000"/>
          <w:sz w:val="24"/>
          <w:szCs w:val="24"/>
        </w:rPr>
        <w:t>In free operation, each intersection operates independently of adjacent intersections</w:t>
      </w:r>
      <w:r w:rsidR="004955EA">
        <w:rPr>
          <w:rFonts w:ascii="Times New Roman" w:hAnsi="Times New Roman" w:cs="Times New Roman"/>
          <w:color w:val="000000"/>
          <w:sz w:val="24"/>
          <w:szCs w:val="24"/>
        </w:rPr>
        <w:t xml:space="preserve"> and follows the constraints of actuated control, min green, max green, and vehicle extension timers</w:t>
      </w:r>
      <w:r w:rsidRPr="00C973D9">
        <w:rPr>
          <w:rFonts w:ascii="Times New Roman" w:hAnsi="Times New Roman" w:cs="Times New Roman"/>
          <w:color w:val="000000"/>
          <w:sz w:val="24"/>
          <w:szCs w:val="24"/>
        </w:rPr>
        <w:t>. The advantage of free operation</w:t>
      </w:r>
      <w:r w:rsidR="004955EA">
        <w:rPr>
          <w:rFonts w:ascii="Times New Roman" w:hAnsi="Times New Roman" w:cs="Times New Roman"/>
          <w:color w:val="000000"/>
          <w:sz w:val="24"/>
          <w:szCs w:val="24"/>
        </w:rPr>
        <w:t xml:space="preserve"> </w:t>
      </w:r>
      <w:r w:rsidRPr="00C973D9">
        <w:rPr>
          <w:rFonts w:ascii="Times New Roman" w:hAnsi="Times New Roman" w:cs="Times New Roman"/>
          <w:color w:val="000000"/>
          <w:sz w:val="24"/>
          <w:szCs w:val="24"/>
        </w:rPr>
        <w:t xml:space="preserve">is that individual intersections can be optimized without consideration of other signals, thus allowing greater flexibility and responsiveness </w:t>
      </w:r>
      <w:sdt>
        <w:sdtPr>
          <w:rPr>
            <w:rFonts w:ascii="Times New Roman" w:hAnsi="Times New Roman" w:cs="Times New Roman"/>
            <w:sz w:val="24"/>
            <w:szCs w:val="24"/>
          </w:rPr>
          <w:id w:val="-68357170"/>
          <w:citation/>
        </w:sdtPr>
        <w:sdtEndPr/>
        <w:sdtContent>
          <w:r w:rsidRPr="00C973D9">
            <w:rPr>
              <w:rFonts w:ascii="Times New Roman" w:hAnsi="Times New Roman" w:cs="Times New Roman"/>
              <w:color w:val="000000"/>
              <w:sz w:val="24"/>
              <w:szCs w:val="24"/>
            </w:rPr>
            <w:fldChar w:fldCharType="begin"/>
          </w:r>
          <w:r w:rsidRPr="00C973D9">
            <w:rPr>
              <w:rFonts w:ascii="Times New Roman" w:hAnsi="Times New Roman" w:cs="Times New Roman"/>
              <w:color w:val="000000"/>
              <w:sz w:val="24"/>
              <w:szCs w:val="24"/>
            </w:rPr>
            <w:instrText xml:space="preserve"> CITATION Urb15 \l 1033 </w:instrText>
          </w:r>
          <w:r w:rsidRPr="00C973D9">
            <w:rPr>
              <w:rFonts w:ascii="Times New Roman" w:hAnsi="Times New Roman" w:cs="Times New Roman"/>
              <w:color w:val="000000"/>
              <w:sz w:val="24"/>
              <w:szCs w:val="24"/>
            </w:rPr>
            <w:fldChar w:fldCharType="separate"/>
          </w:r>
          <w:r w:rsidRPr="00FF5591">
            <w:rPr>
              <w:rFonts w:ascii="Times New Roman" w:hAnsi="Times New Roman" w:cs="Times New Roman"/>
              <w:i/>
              <w:noProof/>
              <w:color w:val="000000"/>
              <w:sz w:val="24"/>
              <w:szCs w:val="24"/>
            </w:rPr>
            <w:t>(Urbanik, et al. 2015</w:t>
          </w:r>
          <w:r w:rsidRPr="00C973D9">
            <w:rPr>
              <w:rFonts w:ascii="Times New Roman" w:hAnsi="Times New Roman" w:cs="Times New Roman"/>
              <w:noProof/>
              <w:color w:val="000000"/>
              <w:sz w:val="24"/>
              <w:szCs w:val="24"/>
            </w:rPr>
            <w:t>)</w:t>
          </w:r>
          <w:r w:rsidRPr="00C973D9">
            <w:rPr>
              <w:rFonts w:ascii="Times New Roman" w:hAnsi="Times New Roman" w:cs="Times New Roman"/>
              <w:color w:val="000000"/>
              <w:sz w:val="24"/>
              <w:szCs w:val="24"/>
            </w:rPr>
            <w:fldChar w:fldCharType="end"/>
          </w:r>
        </w:sdtContent>
      </w:sdt>
      <w:r w:rsidRPr="00C973D9">
        <w:rPr>
          <w:rFonts w:ascii="Times New Roman" w:hAnsi="Times New Roman" w:cs="Times New Roman"/>
          <w:color w:val="000000"/>
          <w:sz w:val="24"/>
          <w:szCs w:val="24"/>
        </w:rPr>
        <w:t xml:space="preserve">. Good detection on all approaches is necessary for high operational and safety performance </w:t>
      </w:r>
      <w:sdt>
        <w:sdtPr>
          <w:rPr>
            <w:rFonts w:ascii="Times New Roman" w:hAnsi="Times New Roman" w:cs="Times New Roman"/>
            <w:sz w:val="24"/>
            <w:szCs w:val="24"/>
          </w:rPr>
          <w:id w:val="-1764838560"/>
          <w:citation/>
        </w:sdtPr>
        <w:sdtEndPr/>
        <w:sdtContent>
          <w:r w:rsidRPr="00C973D9">
            <w:rPr>
              <w:rFonts w:ascii="Times New Roman" w:hAnsi="Times New Roman" w:cs="Times New Roman"/>
              <w:color w:val="000000"/>
              <w:sz w:val="24"/>
              <w:szCs w:val="24"/>
            </w:rPr>
            <w:fldChar w:fldCharType="begin"/>
          </w:r>
          <w:r w:rsidRPr="00C973D9">
            <w:rPr>
              <w:rFonts w:ascii="Times New Roman" w:hAnsi="Times New Roman" w:cs="Times New Roman"/>
              <w:color w:val="000000"/>
              <w:sz w:val="24"/>
              <w:szCs w:val="24"/>
            </w:rPr>
            <w:instrText xml:space="preserve"> CITATION Koo \l 1033 </w:instrText>
          </w:r>
          <w:r w:rsidRPr="00C973D9">
            <w:rPr>
              <w:rFonts w:ascii="Times New Roman" w:hAnsi="Times New Roman" w:cs="Times New Roman"/>
              <w:color w:val="000000"/>
              <w:sz w:val="24"/>
              <w:szCs w:val="24"/>
            </w:rPr>
            <w:fldChar w:fldCharType="separate"/>
          </w:r>
          <w:r w:rsidRPr="00C973D9">
            <w:rPr>
              <w:rFonts w:ascii="Times New Roman" w:hAnsi="Times New Roman" w:cs="Times New Roman"/>
              <w:noProof/>
              <w:color w:val="000000"/>
              <w:sz w:val="24"/>
              <w:szCs w:val="24"/>
            </w:rPr>
            <w:t>(</w:t>
          </w:r>
          <w:r w:rsidRPr="00FF5591">
            <w:rPr>
              <w:rFonts w:ascii="Times New Roman" w:hAnsi="Times New Roman" w:cs="Times New Roman"/>
              <w:i/>
              <w:noProof/>
              <w:color w:val="000000"/>
              <w:sz w:val="24"/>
              <w:szCs w:val="24"/>
            </w:rPr>
            <w:t>Koonce, et al. 2008</w:t>
          </w:r>
          <w:r w:rsidRPr="00C973D9">
            <w:rPr>
              <w:rFonts w:ascii="Times New Roman" w:hAnsi="Times New Roman" w:cs="Times New Roman"/>
              <w:noProof/>
              <w:color w:val="000000"/>
              <w:sz w:val="24"/>
              <w:szCs w:val="24"/>
            </w:rPr>
            <w:t>)</w:t>
          </w:r>
          <w:r w:rsidRPr="00C973D9">
            <w:rPr>
              <w:rFonts w:ascii="Times New Roman" w:hAnsi="Times New Roman" w:cs="Times New Roman"/>
              <w:color w:val="000000"/>
              <w:sz w:val="24"/>
              <w:szCs w:val="24"/>
            </w:rPr>
            <w:fldChar w:fldCharType="end"/>
          </w:r>
        </w:sdtContent>
      </w:sdt>
      <w:r w:rsidRPr="00C973D9">
        <w:rPr>
          <w:rFonts w:ascii="Times New Roman" w:hAnsi="Times New Roman" w:cs="Times New Roman"/>
          <w:color w:val="000000"/>
          <w:sz w:val="24"/>
          <w:szCs w:val="24"/>
        </w:rPr>
        <w:t xml:space="preserve">. </w:t>
      </w:r>
    </w:p>
    <w:p w14:paraId="74DFF60B" w14:textId="77777777" w:rsidR="00C973D9" w:rsidRPr="00C973D9" w:rsidRDefault="00C973D9" w:rsidP="00C973D9">
      <w:pPr>
        <w:pStyle w:val="Heading3"/>
        <w:numPr>
          <w:ilvl w:val="2"/>
          <w:numId w:val="4"/>
        </w:numPr>
        <w:rPr>
          <w:rFonts w:ascii="Times New Roman" w:hAnsi="Times New Roman" w:cs="Times New Roman"/>
          <w:b/>
          <w:color w:val="auto"/>
        </w:rPr>
      </w:pPr>
      <w:r w:rsidRPr="00C973D9">
        <w:rPr>
          <w:rFonts w:ascii="Times New Roman" w:hAnsi="Times New Roman" w:cs="Times New Roman"/>
          <w:b/>
          <w:color w:val="auto"/>
        </w:rPr>
        <w:t>Literature Review</w:t>
      </w:r>
    </w:p>
    <w:p w14:paraId="4EEF0805" w14:textId="2BFD5FFC" w:rsidR="009B477D" w:rsidRDefault="00C973D9" w:rsidP="00C973D9">
      <w:pPr>
        <w:rPr>
          <w:rFonts w:ascii="Times New Roman" w:hAnsi="Times New Roman" w:cs="Times New Roman"/>
          <w:sz w:val="24"/>
          <w:szCs w:val="24"/>
        </w:rPr>
      </w:pPr>
      <w:r>
        <w:rPr>
          <w:rFonts w:ascii="Times New Roman" w:hAnsi="Times New Roman" w:cs="Times New Roman"/>
          <w:sz w:val="24"/>
          <w:szCs w:val="24"/>
        </w:rPr>
        <w:t>There is limited research on the impacts of operating the signal in free mode compared to traditional coordination. Kothuri et al. evaluated the impacts of coordination vs. free operation via micro-simulation and found that pedestrian delays are significantly reduced for minor street ph</w:t>
      </w:r>
      <w:r w:rsidR="00714539">
        <w:rPr>
          <w:rFonts w:ascii="Times New Roman" w:hAnsi="Times New Roman" w:cs="Times New Roman"/>
          <w:sz w:val="24"/>
          <w:szCs w:val="24"/>
        </w:rPr>
        <w:t>ases during free operation. Using field derived inputs –volume to capacity ratios for the major street and pedestrian phase actuations for the minor street (proxy for pedestrian demand), Kothuri et al. proposed a methodology for determining if a signal should be coordinated or free, considering overall delay across all users at an intersection</w:t>
      </w:r>
      <w:r w:rsidR="00243ECC">
        <w:rPr>
          <w:rFonts w:ascii="Times New Roman" w:hAnsi="Times New Roman" w:cs="Times New Roman"/>
          <w:sz w:val="24"/>
          <w:szCs w:val="24"/>
        </w:rPr>
        <w:t xml:space="preserve"> (</w:t>
      </w:r>
      <w:r w:rsidR="00243ECC" w:rsidRPr="00243ECC">
        <w:rPr>
          <w:rFonts w:ascii="Times New Roman" w:hAnsi="Times New Roman" w:cs="Times New Roman"/>
          <w:i/>
          <w:sz w:val="24"/>
          <w:szCs w:val="24"/>
        </w:rPr>
        <w:t>Kothuri et al., 2015</w:t>
      </w:r>
      <w:r w:rsidR="00243ECC">
        <w:rPr>
          <w:rFonts w:ascii="Times New Roman" w:hAnsi="Times New Roman" w:cs="Times New Roman"/>
          <w:sz w:val="24"/>
          <w:szCs w:val="24"/>
        </w:rPr>
        <w:t>)</w:t>
      </w:r>
      <w:r w:rsidR="00714539">
        <w:rPr>
          <w:rFonts w:ascii="Times New Roman" w:hAnsi="Times New Roman" w:cs="Times New Roman"/>
          <w:sz w:val="24"/>
          <w:szCs w:val="24"/>
        </w:rPr>
        <w:t>.</w:t>
      </w:r>
      <w:r w:rsidR="009B477D">
        <w:rPr>
          <w:rFonts w:ascii="Times New Roman" w:hAnsi="Times New Roman" w:cs="Times New Roman"/>
          <w:sz w:val="24"/>
          <w:szCs w:val="24"/>
        </w:rPr>
        <w:t xml:space="preserve"> </w:t>
      </w:r>
      <w:r w:rsidR="009B477D">
        <w:rPr>
          <w:rFonts w:ascii="Times New Roman" w:hAnsi="Times New Roman" w:cs="Times New Roman"/>
          <w:sz w:val="24"/>
          <w:szCs w:val="24"/>
        </w:rPr>
        <w:fldChar w:fldCharType="begin"/>
      </w:r>
      <w:r w:rsidR="009B477D">
        <w:rPr>
          <w:rFonts w:ascii="Times New Roman" w:hAnsi="Times New Roman" w:cs="Times New Roman"/>
          <w:sz w:val="24"/>
          <w:szCs w:val="24"/>
        </w:rPr>
        <w:instrText xml:space="preserve"> REF _Ref457223751 \h  \* MERGEFORMAT </w:instrText>
      </w:r>
      <w:r w:rsidR="009B477D">
        <w:rPr>
          <w:rFonts w:ascii="Times New Roman" w:hAnsi="Times New Roman" w:cs="Times New Roman"/>
          <w:sz w:val="24"/>
          <w:szCs w:val="24"/>
        </w:rPr>
      </w:r>
      <w:r w:rsidR="009B477D">
        <w:rPr>
          <w:rFonts w:ascii="Times New Roman" w:hAnsi="Times New Roman" w:cs="Times New Roman"/>
          <w:sz w:val="24"/>
          <w:szCs w:val="24"/>
        </w:rPr>
        <w:fldChar w:fldCharType="separate"/>
      </w:r>
      <w:r w:rsidR="003D2B1B" w:rsidRPr="003D2B1B">
        <w:rPr>
          <w:rFonts w:ascii="Times New Roman" w:hAnsi="Times New Roman" w:cs="Times New Roman"/>
          <w:sz w:val="24"/>
          <w:szCs w:val="24"/>
        </w:rPr>
        <w:t xml:space="preserve">Figure </w:t>
      </w:r>
      <w:r w:rsidR="003D2B1B" w:rsidRPr="003D2B1B">
        <w:rPr>
          <w:rFonts w:ascii="Times New Roman" w:hAnsi="Times New Roman" w:cs="Times New Roman"/>
          <w:noProof/>
          <w:sz w:val="24"/>
          <w:szCs w:val="24"/>
        </w:rPr>
        <w:t>3</w:t>
      </w:r>
      <w:r w:rsidR="009B477D">
        <w:rPr>
          <w:rFonts w:ascii="Times New Roman" w:hAnsi="Times New Roman" w:cs="Times New Roman"/>
          <w:sz w:val="24"/>
          <w:szCs w:val="24"/>
        </w:rPr>
        <w:fldChar w:fldCharType="end"/>
      </w:r>
      <w:r w:rsidR="009B477D">
        <w:rPr>
          <w:rFonts w:ascii="Times New Roman" w:hAnsi="Times New Roman" w:cs="Times New Roman"/>
          <w:sz w:val="24"/>
          <w:szCs w:val="24"/>
        </w:rPr>
        <w:t xml:space="preserve"> shows the graphic based on the methodology.</w:t>
      </w:r>
    </w:p>
    <w:p w14:paraId="431383C1" w14:textId="77777777" w:rsidR="009B477D" w:rsidRDefault="009B477D" w:rsidP="009B477D">
      <w:pPr>
        <w:pStyle w:val="ListParagraph"/>
        <w:numPr>
          <w:ilvl w:val="2"/>
          <w:numId w:val="4"/>
        </w:numPr>
        <w:rPr>
          <w:rFonts w:ascii="Times New Roman" w:hAnsi="Times New Roman" w:cs="Times New Roman"/>
          <w:b/>
          <w:sz w:val="24"/>
          <w:szCs w:val="24"/>
        </w:rPr>
      </w:pPr>
      <w:r w:rsidRPr="009B477D">
        <w:rPr>
          <w:rFonts w:ascii="Times New Roman" w:hAnsi="Times New Roman" w:cs="Times New Roman"/>
          <w:b/>
          <w:sz w:val="24"/>
          <w:szCs w:val="24"/>
        </w:rPr>
        <w:t>Impacts</w:t>
      </w:r>
    </w:p>
    <w:p w14:paraId="5EB25815" w14:textId="48471065" w:rsidR="009B477D" w:rsidRPr="009B477D" w:rsidRDefault="009B477D" w:rsidP="009B477D">
      <w:pPr>
        <w:rPr>
          <w:rFonts w:ascii="Times New Roman" w:hAnsi="Times New Roman" w:cs="Times New Roman"/>
          <w:sz w:val="24"/>
          <w:szCs w:val="24"/>
        </w:rPr>
      </w:pPr>
      <w:r>
        <w:rPr>
          <w:rFonts w:ascii="Times New Roman" w:hAnsi="Times New Roman" w:cs="Times New Roman"/>
          <w:sz w:val="24"/>
          <w:szCs w:val="24"/>
        </w:rPr>
        <w:t>Changing the signal to free operation is primarily an efficiency strategy. Therefore, while the safety impacts of this strategy are unknown, this strategy is not expected to impact safety substantially. Previous work by Kothuri et al. found lower delays across all users when v/c ratios for the major street were below 0.5</w:t>
      </w:r>
      <w:r w:rsidR="00FF5591">
        <w:rPr>
          <w:rFonts w:ascii="Times New Roman" w:hAnsi="Times New Roman" w:cs="Times New Roman"/>
          <w:sz w:val="24"/>
          <w:szCs w:val="24"/>
        </w:rPr>
        <w:t xml:space="preserve"> (</w:t>
      </w:r>
      <w:r w:rsidR="00FF5591" w:rsidRPr="00FF5591">
        <w:rPr>
          <w:rFonts w:ascii="Times New Roman" w:hAnsi="Times New Roman" w:cs="Times New Roman"/>
          <w:i/>
          <w:sz w:val="24"/>
          <w:szCs w:val="24"/>
        </w:rPr>
        <w:t>Kothuri et al., 2015</w:t>
      </w:r>
      <w:r w:rsidR="00FF5591">
        <w:rPr>
          <w:rFonts w:ascii="Times New Roman" w:hAnsi="Times New Roman" w:cs="Times New Roman"/>
          <w:sz w:val="24"/>
          <w:szCs w:val="24"/>
        </w:rPr>
        <w:t>)</w:t>
      </w:r>
      <w:r>
        <w:rPr>
          <w:rFonts w:ascii="Times New Roman" w:hAnsi="Times New Roman" w:cs="Times New Roman"/>
          <w:sz w:val="24"/>
          <w:szCs w:val="24"/>
        </w:rPr>
        <w:t xml:space="preserve">. Our current research corroborates these findings and indicates that there may be a tradeoff </w:t>
      </w:r>
      <w:r w:rsidR="00FB4DC3">
        <w:rPr>
          <w:rFonts w:ascii="Times New Roman" w:hAnsi="Times New Roman" w:cs="Times New Roman"/>
          <w:sz w:val="24"/>
          <w:szCs w:val="24"/>
        </w:rPr>
        <w:t>with the free operation, with increase in major street delays and reduction in minor street delays for pedestrians and vehicles as compared to traditional coordinated operation</w:t>
      </w:r>
      <w:r w:rsidR="00BF0A7A">
        <w:rPr>
          <w:rFonts w:ascii="Times New Roman" w:hAnsi="Times New Roman" w:cs="Times New Roman"/>
          <w:sz w:val="24"/>
          <w:szCs w:val="24"/>
        </w:rPr>
        <w:t xml:space="preserve"> </w:t>
      </w:r>
      <w:r w:rsidR="00BF0A7A" w:rsidRPr="00BF0A7A">
        <w:rPr>
          <w:rFonts w:ascii="Times New Roman" w:hAnsi="Times New Roman" w:cs="Times New Roman"/>
          <w:i/>
          <w:sz w:val="24"/>
          <w:szCs w:val="24"/>
        </w:rPr>
        <w:t>(Sobie et al., 2016</w:t>
      </w:r>
      <w:r w:rsidR="00BF0A7A">
        <w:rPr>
          <w:rFonts w:ascii="Times New Roman" w:hAnsi="Times New Roman" w:cs="Times New Roman"/>
          <w:sz w:val="24"/>
          <w:szCs w:val="24"/>
        </w:rPr>
        <w:t>)</w:t>
      </w:r>
      <w:r w:rsidR="00FB4DC3">
        <w:rPr>
          <w:rFonts w:ascii="Times New Roman" w:hAnsi="Times New Roman" w:cs="Times New Roman"/>
          <w:sz w:val="24"/>
          <w:szCs w:val="24"/>
        </w:rPr>
        <w:t>.</w:t>
      </w:r>
    </w:p>
    <w:p w14:paraId="7AE9F6B7" w14:textId="77777777" w:rsidR="00714539" w:rsidRDefault="00714539" w:rsidP="00CC309B">
      <w:pPr>
        <w:jc w:val="center"/>
        <w:rPr>
          <w:rFonts w:ascii="Times New Roman" w:hAnsi="Times New Roman" w:cs="Times New Roman"/>
          <w:sz w:val="24"/>
          <w:szCs w:val="24"/>
        </w:rPr>
      </w:pPr>
      <w:r>
        <w:rPr>
          <w:noProof/>
        </w:rPr>
        <w:drawing>
          <wp:inline distT="0" distB="0" distL="0" distR="0" wp14:anchorId="2E53846A" wp14:editId="28B271EF">
            <wp:extent cx="3657600" cy="2807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7600" cy="2807208"/>
                    </a:xfrm>
                    <a:prstGeom prst="rect">
                      <a:avLst/>
                    </a:prstGeom>
                  </pic:spPr>
                </pic:pic>
              </a:graphicData>
            </a:graphic>
          </wp:inline>
        </w:drawing>
      </w:r>
    </w:p>
    <w:p w14:paraId="7CAAC98E" w14:textId="79546CE8" w:rsidR="00714539" w:rsidRDefault="00714539" w:rsidP="00714539">
      <w:pPr>
        <w:pStyle w:val="Caption"/>
        <w:jc w:val="center"/>
      </w:pPr>
      <w:bookmarkStart w:id="4" w:name="_Ref457223751"/>
      <w:r>
        <w:t xml:space="preserve">Figure </w:t>
      </w:r>
      <w:fldSimple w:instr=" SEQ Figure \* ARABIC ">
        <w:r w:rsidR="003D2B1B">
          <w:rPr>
            <w:noProof/>
          </w:rPr>
          <w:t>3</w:t>
        </w:r>
      </w:fldSimple>
      <w:bookmarkEnd w:id="4"/>
      <w:r>
        <w:t xml:space="preserve"> Free vs. Coordinated Operation based on Real Time Field Inputs</w:t>
      </w:r>
    </w:p>
    <w:p w14:paraId="3F034F30" w14:textId="77777777" w:rsidR="00714539" w:rsidRDefault="00714539" w:rsidP="00714539">
      <w:pPr>
        <w:jc w:val="center"/>
        <w:rPr>
          <w:rFonts w:ascii="Times New Roman" w:hAnsi="Times New Roman" w:cs="Times New Roman"/>
          <w:sz w:val="24"/>
          <w:szCs w:val="24"/>
        </w:rPr>
      </w:pPr>
      <w:r w:rsidRPr="00714539">
        <w:rPr>
          <w:rFonts w:ascii="Times New Roman" w:hAnsi="Times New Roman" w:cs="Times New Roman"/>
          <w:sz w:val="24"/>
          <w:szCs w:val="24"/>
        </w:rPr>
        <w:t xml:space="preserve">(Source: </w:t>
      </w:r>
      <w:r w:rsidRPr="00243ECC">
        <w:rPr>
          <w:rFonts w:ascii="Times New Roman" w:hAnsi="Times New Roman" w:cs="Times New Roman"/>
          <w:i/>
          <w:sz w:val="24"/>
          <w:szCs w:val="24"/>
        </w:rPr>
        <w:t>Kothuri et. al, 2015</w:t>
      </w:r>
      <w:r w:rsidRPr="00714539">
        <w:rPr>
          <w:rFonts w:ascii="Times New Roman" w:hAnsi="Times New Roman" w:cs="Times New Roman"/>
          <w:sz w:val="24"/>
          <w:szCs w:val="24"/>
        </w:rPr>
        <w:t>)</w:t>
      </w:r>
    </w:p>
    <w:p w14:paraId="7D01AEFD" w14:textId="77777777" w:rsidR="00FB4DC3" w:rsidRDefault="00FB4DC3" w:rsidP="00FB4DC3">
      <w:pPr>
        <w:pStyle w:val="Heading3"/>
        <w:numPr>
          <w:ilvl w:val="2"/>
          <w:numId w:val="4"/>
        </w:numPr>
        <w:rPr>
          <w:rFonts w:ascii="Times New Roman" w:hAnsi="Times New Roman" w:cs="Times New Roman"/>
          <w:b/>
          <w:color w:val="auto"/>
        </w:rPr>
      </w:pPr>
      <w:r w:rsidRPr="00FB4DC3">
        <w:rPr>
          <w:rFonts w:ascii="Times New Roman" w:hAnsi="Times New Roman" w:cs="Times New Roman"/>
          <w:b/>
          <w:color w:val="auto"/>
        </w:rPr>
        <w:lastRenderedPageBreak/>
        <w:t>Implementation</w:t>
      </w:r>
    </w:p>
    <w:p w14:paraId="44A315D9" w14:textId="5C9216CD" w:rsidR="00CC309B" w:rsidRDefault="008E56CB" w:rsidP="00FB4DC3">
      <w:pPr>
        <w:rPr>
          <w:rFonts w:ascii="Times New Roman" w:hAnsi="Times New Roman" w:cs="Times New Roman"/>
          <w:sz w:val="24"/>
          <w:szCs w:val="24"/>
        </w:rPr>
      </w:pPr>
      <w:r>
        <w:rPr>
          <w:rFonts w:ascii="Times New Roman" w:hAnsi="Times New Roman" w:cs="Times New Roman"/>
          <w:sz w:val="24"/>
          <w:szCs w:val="24"/>
        </w:rPr>
        <w:t>Free operation may be best suited for intersections with long spacing (half a mile or more)</w:t>
      </w:r>
      <w:r w:rsidR="004955EA">
        <w:rPr>
          <w:rFonts w:ascii="Times New Roman" w:hAnsi="Times New Roman" w:cs="Times New Roman"/>
          <w:sz w:val="24"/>
          <w:szCs w:val="24"/>
        </w:rPr>
        <w:t xml:space="preserve"> where vehicular coordination is not a high priority</w:t>
      </w:r>
      <w:r>
        <w:rPr>
          <w:rFonts w:ascii="Times New Roman" w:hAnsi="Times New Roman" w:cs="Times New Roman"/>
          <w:sz w:val="24"/>
          <w:szCs w:val="24"/>
        </w:rPr>
        <w:t>. It can also be applied at any intersection based on a time of day approach, in order to prioritize minor street pedestrian movements. Free operation may be used during the off-peak periods to reduce pedestrian delays</w:t>
      </w:r>
      <w:r w:rsidR="004955EA">
        <w:rPr>
          <w:rFonts w:ascii="Times New Roman" w:hAnsi="Times New Roman" w:cs="Times New Roman"/>
          <w:sz w:val="24"/>
          <w:szCs w:val="24"/>
        </w:rPr>
        <w:t xml:space="preserve"> as well as</w:t>
      </w:r>
      <w:r w:rsidR="007B17E6">
        <w:rPr>
          <w:rFonts w:ascii="Times New Roman" w:hAnsi="Times New Roman" w:cs="Times New Roman"/>
          <w:sz w:val="24"/>
          <w:szCs w:val="24"/>
        </w:rPr>
        <w:t xml:space="preserve"> during late-night hours when traffic volumes on the major street are low. It may also be best suited for intersections where the volumes on the intersecting streets are more balanced.</w:t>
      </w:r>
    </w:p>
    <w:p w14:paraId="6B81AB35" w14:textId="77777777" w:rsidR="00CC309B" w:rsidRDefault="00CC309B">
      <w:pPr>
        <w:rPr>
          <w:rFonts w:ascii="Times New Roman" w:hAnsi="Times New Roman" w:cs="Times New Roman"/>
          <w:sz w:val="24"/>
          <w:szCs w:val="24"/>
        </w:rPr>
      </w:pPr>
      <w:r>
        <w:rPr>
          <w:rFonts w:ascii="Times New Roman" w:hAnsi="Times New Roman" w:cs="Times New Roman"/>
          <w:sz w:val="24"/>
          <w:szCs w:val="24"/>
        </w:rPr>
        <w:br w:type="page"/>
      </w:r>
    </w:p>
    <w:p w14:paraId="3F89FC13" w14:textId="77777777" w:rsidR="00E37141" w:rsidRDefault="00E37141" w:rsidP="00E37141">
      <w:pPr>
        <w:pStyle w:val="Heading2"/>
        <w:numPr>
          <w:ilvl w:val="1"/>
          <w:numId w:val="4"/>
        </w:numPr>
        <w:rPr>
          <w:rFonts w:ascii="Times New Roman" w:hAnsi="Times New Roman" w:cs="Times New Roman"/>
          <w:b/>
          <w:color w:val="auto"/>
          <w:sz w:val="24"/>
          <w:szCs w:val="24"/>
        </w:rPr>
      </w:pPr>
      <w:r w:rsidRPr="00E37141">
        <w:rPr>
          <w:rFonts w:ascii="Times New Roman" w:hAnsi="Times New Roman" w:cs="Times New Roman"/>
          <w:b/>
          <w:color w:val="auto"/>
          <w:sz w:val="24"/>
          <w:szCs w:val="24"/>
        </w:rPr>
        <w:lastRenderedPageBreak/>
        <w:t>Short Cycle Lengths</w:t>
      </w:r>
    </w:p>
    <w:p w14:paraId="2B98415E" w14:textId="06D60672" w:rsidR="00E37141" w:rsidRDefault="00E37141" w:rsidP="00E37141">
      <w:pPr>
        <w:rPr>
          <w:rFonts w:ascii="Times New Roman" w:hAnsi="Times New Roman" w:cs="Times New Roman"/>
          <w:sz w:val="24"/>
          <w:szCs w:val="24"/>
        </w:rPr>
      </w:pPr>
      <w:r w:rsidRPr="00E37141">
        <w:rPr>
          <w:rFonts w:ascii="Times New Roman" w:hAnsi="Times New Roman" w:cs="Times New Roman"/>
          <w:sz w:val="24"/>
          <w:szCs w:val="24"/>
        </w:rPr>
        <w:t>Cycle length in signal timing refers to the time taken for a complete sequence of signal indications</w:t>
      </w:r>
      <w:r w:rsidR="00BF0A7A">
        <w:rPr>
          <w:rFonts w:ascii="Times New Roman" w:hAnsi="Times New Roman" w:cs="Times New Roman"/>
          <w:sz w:val="24"/>
          <w:szCs w:val="24"/>
        </w:rPr>
        <w:t xml:space="preserve"> (</w:t>
      </w:r>
      <w:r w:rsidR="00BF0A7A" w:rsidRPr="00BF0A7A">
        <w:rPr>
          <w:rFonts w:ascii="Times New Roman" w:hAnsi="Times New Roman" w:cs="Times New Roman"/>
          <w:i/>
          <w:sz w:val="24"/>
          <w:szCs w:val="24"/>
        </w:rPr>
        <w:t>Koonce et al., 2008</w:t>
      </w:r>
      <w:r w:rsidR="00BF0A7A">
        <w:rPr>
          <w:rFonts w:ascii="Times New Roman" w:hAnsi="Times New Roman" w:cs="Times New Roman"/>
          <w:sz w:val="24"/>
          <w:szCs w:val="24"/>
        </w:rPr>
        <w:t>)</w:t>
      </w:r>
      <w:r w:rsidRPr="00E37141">
        <w:rPr>
          <w:rFonts w:ascii="Times New Roman" w:hAnsi="Times New Roman" w:cs="Times New Roman"/>
          <w:sz w:val="24"/>
          <w:szCs w:val="24"/>
        </w:rPr>
        <w:t>. Cycle length is an important signal timing parameter especially for coordinated signal systems. The HCM provides an equation to estimate pedestrian delay based on cycle length and effective green time for pedestrians</w:t>
      </w:r>
      <w:sdt>
        <w:sdtPr>
          <w:rPr>
            <w:i/>
          </w:rPr>
          <w:id w:val="1929539877"/>
          <w:citation/>
        </w:sdtPr>
        <w:sdtEndPr/>
        <w:sdtContent>
          <w:r w:rsidRPr="00E37141">
            <w:rPr>
              <w:rFonts w:ascii="Times New Roman" w:hAnsi="Times New Roman" w:cs="Times New Roman"/>
              <w:i/>
              <w:sz w:val="24"/>
              <w:szCs w:val="24"/>
            </w:rPr>
            <w:fldChar w:fldCharType="begin"/>
          </w:r>
          <w:r w:rsidRPr="00E37141">
            <w:rPr>
              <w:rFonts w:ascii="Times New Roman" w:hAnsi="Times New Roman" w:cs="Times New Roman"/>
              <w:i/>
              <w:sz w:val="24"/>
              <w:szCs w:val="24"/>
            </w:rPr>
            <w:instrText xml:space="preserve"> CITATION Hig10 \l 1033 </w:instrText>
          </w:r>
          <w:r w:rsidRPr="00E37141">
            <w:rPr>
              <w:rFonts w:ascii="Times New Roman" w:hAnsi="Times New Roman" w:cs="Times New Roman"/>
              <w:i/>
              <w:sz w:val="24"/>
              <w:szCs w:val="24"/>
            </w:rPr>
            <w:fldChar w:fldCharType="separate"/>
          </w:r>
          <w:r w:rsidRPr="00E37141">
            <w:rPr>
              <w:rFonts w:ascii="Times New Roman" w:hAnsi="Times New Roman" w:cs="Times New Roman"/>
              <w:i/>
              <w:noProof/>
              <w:sz w:val="24"/>
              <w:szCs w:val="24"/>
            </w:rPr>
            <w:t xml:space="preserve"> </w:t>
          </w:r>
          <w:r w:rsidRPr="00E37141">
            <w:rPr>
              <w:rFonts w:ascii="Times New Roman" w:hAnsi="Times New Roman" w:cs="Times New Roman"/>
              <w:noProof/>
              <w:sz w:val="24"/>
              <w:szCs w:val="24"/>
            </w:rPr>
            <w:t>(Transportation Research Board 2010)</w:t>
          </w:r>
          <w:r w:rsidRPr="00E37141">
            <w:rPr>
              <w:rFonts w:ascii="Times New Roman" w:hAnsi="Times New Roman" w:cs="Times New Roman"/>
              <w:i/>
              <w:sz w:val="24"/>
              <w:szCs w:val="24"/>
            </w:rPr>
            <w:fldChar w:fldCharType="end"/>
          </w:r>
        </w:sdtContent>
      </w:sdt>
      <w:r w:rsidRPr="00E37141">
        <w:rPr>
          <w:rFonts w:ascii="Times New Roman" w:hAnsi="Times New Roman" w:cs="Times New Roman"/>
          <w:sz w:val="24"/>
          <w:szCs w:val="24"/>
        </w:rPr>
        <w:t xml:space="preserve">. </w:t>
      </w:r>
    </w:p>
    <w:p w14:paraId="591ECD44" w14:textId="4C8E7F11" w:rsidR="003E3361" w:rsidRPr="003E3361" w:rsidRDefault="003E3361" w:rsidP="00E37141">
      <w:pPr>
        <w:rPr>
          <w:rFonts w:ascii="Times New Roman" w:eastAsiaTheme="minorEastAsia" w:hAnsi="Times New Roman" w:cs="Times New Roman"/>
          <w:sz w:val="24"/>
          <w:szCs w:val="24"/>
        </w:rPr>
      </w:pPr>
      <m:oMathPara>
        <m:oMath>
          <m:r>
            <w:rPr>
              <w:rFonts w:ascii="Cambria Math" w:hAnsi="Cambria Math" w:cs="Times New Roman"/>
              <w:sz w:val="24"/>
              <w:szCs w:val="24"/>
            </w:rPr>
            <m:t xml:space="preserve">delay= </m:t>
          </m:r>
          <m:f>
            <m:fPr>
              <m:ctrlPr>
                <w:rPr>
                  <w:rFonts w:ascii="Cambria Math"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walk</m:t>
                      </m:r>
                    </m:sub>
                  </m:sSub>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2C</m:t>
              </m:r>
            </m:den>
          </m:f>
        </m:oMath>
      </m:oMathPara>
    </w:p>
    <w:p w14:paraId="11AD9A1A" w14:textId="16DF92D6" w:rsidR="003E3361" w:rsidRPr="003E3361" w:rsidRDefault="003E3361" w:rsidP="00E37141">
      <w:pPr>
        <w:rPr>
          <w:rFonts w:ascii="Times New Roman" w:hAnsi="Times New Roman" w:cs="Times New Roman"/>
          <w:sz w:val="24"/>
          <w:szCs w:val="24"/>
        </w:rPr>
      </w:pPr>
      <w:r>
        <w:rPr>
          <w:rFonts w:ascii="Times New Roman" w:eastAsiaTheme="minorEastAsia" w:hAnsi="Times New Roman" w:cs="Times New Roman"/>
          <w:sz w:val="24"/>
          <w:szCs w:val="24"/>
        </w:rPr>
        <w:t>Where C = cycle length, g</w:t>
      </w:r>
      <w:r w:rsidRPr="003E3361">
        <w:rPr>
          <w:rFonts w:ascii="Times New Roman" w:eastAsiaTheme="minorEastAsia" w:hAnsi="Times New Roman" w:cs="Times New Roman"/>
          <w:sz w:val="24"/>
          <w:szCs w:val="24"/>
          <w:vertAlign w:val="subscript"/>
        </w:rPr>
        <w:t>walk</w:t>
      </w:r>
      <w:r>
        <w:rPr>
          <w:rFonts w:ascii="Times New Roman" w:eastAsiaTheme="minorEastAsia" w:hAnsi="Times New Roman" w:cs="Times New Roman"/>
          <w:sz w:val="24"/>
          <w:szCs w:val="24"/>
        </w:rPr>
        <w:t xml:space="preserve"> = effective walk time</w:t>
      </w:r>
    </w:p>
    <w:p w14:paraId="0B106C2C" w14:textId="77777777" w:rsidR="00E37141" w:rsidRPr="00E37141" w:rsidRDefault="00E37141" w:rsidP="00E37141">
      <w:pPr>
        <w:rPr>
          <w:rFonts w:ascii="Times New Roman" w:hAnsi="Times New Roman" w:cs="Times New Roman"/>
          <w:sz w:val="24"/>
          <w:szCs w:val="24"/>
        </w:rPr>
      </w:pPr>
    </w:p>
    <w:p w14:paraId="1012903B" w14:textId="77777777" w:rsidR="00377CA1" w:rsidRPr="00377CA1" w:rsidRDefault="00377CA1" w:rsidP="00377CA1">
      <w:pPr>
        <w:pStyle w:val="Heading3"/>
        <w:numPr>
          <w:ilvl w:val="2"/>
          <w:numId w:val="4"/>
        </w:numPr>
        <w:rPr>
          <w:rFonts w:ascii="Times New Roman" w:hAnsi="Times New Roman" w:cs="Times New Roman"/>
          <w:b/>
          <w:color w:val="auto"/>
        </w:rPr>
      </w:pPr>
      <w:r w:rsidRPr="00377CA1">
        <w:rPr>
          <w:rFonts w:ascii="Times New Roman" w:hAnsi="Times New Roman" w:cs="Times New Roman"/>
          <w:b/>
          <w:color w:val="auto"/>
        </w:rPr>
        <w:t>Literature Review</w:t>
      </w:r>
    </w:p>
    <w:p w14:paraId="3333DC69" w14:textId="571D7E6B" w:rsidR="00E37141" w:rsidRPr="00E37141" w:rsidRDefault="00E37141" w:rsidP="00E37141">
      <w:pPr>
        <w:rPr>
          <w:rFonts w:ascii="Times New Roman" w:hAnsi="Times New Roman" w:cs="Times New Roman"/>
          <w:sz w:val="24"/>
          <w:szCs w:val="24"/>
        </w:rPr>
      </w:pPr>
      <w:r w:rsidRPr="00E37141">
        <w:rPr>
          <w:rFonts w:ascii="Times New Roman" w:hAnsi="Times New Roman" w:cs="Times New Roman"/>
          <w:sz w:val="24"/>
          <w:szCs w:val="24"/>
        </w:rPr>
        <w:t>Research has shown that in general, shorter cycle lengths benefit pedestrians leading to lower delay</w:t>
      </w:r>
      <w:r w:rsidR="00243ECC">
        <w:rPr>
          <w:rFonts w:ascii="Times New Roman" w:hAnsi="Times New Roman" w:cs="Times New Roman"/>
          <w:sz w:val="24"/>
          <w:szCs w:val="24"/>
        </w:rPr>
        <w:t xml:space="preserve"> (</w:t>
      </w:r>
      <w:r w:rsidR="00243ECC" w:rsidRPr="00243ECC">
        <w:rPr>
          <w:rFonts w:ascii="Times New Roman" w:hAnsi="Times New Roman" w:cs="Times New Roman"/>
          <w:i/>
          <w:sz w:val="24"/>
          <w:szCs w:val="24"/>
        </w:rPr>
        <w:t>Ishaque and Noland, 2005</w:t>
      </w:r>
      <w:r w:rsidRPr="00E37141">
        <w:rPr>
          <w:rFonts w:ascii="Times New Roman" w:hAnsi="Times New Roman" w:cs="Times New Roman"/>
          <w:sz w:val="24"/>
          <w:szCs w:val="24"/>
        </w:rPr>
        <w:t>,</w:t>
      </w:r>
      <w:r w:rsidR="00243ECC">
        <w:rPr>
          <w:rFonts w:ascii="Times New Roman" w:hAnsi="Times New Roman" w:cs="Times New Roman"/>
          <w:sz w:val="24"/>
          <w:szCs w:val="24"/>
        </w:rPr>
        <w:t xml:space="preserve"> </w:t>
      </w:r>
      <w:r w:rsidR="00243ECC" w:rsidRPr="00243ECC">
        <w:rPr>
          <w:rFonts w:ascii="Times New Roman" w:hAnsi="Times New Roman" w:cs="Times New Roman"/>
          <w:i/>
          <w:sz w:val="24"/>
          <w:szCs w:val="24"/>
        </w:rPr>
        <w:t>Ishaque and Noland, 2007</w:t>
      </w:r>
      <w:r w:rsidR="00243ECC">
        <w:rPr>
          <w:rFonts w:ascii="Times New Roman" w:hAnsi="Times New Roman" w:cs="Times New Roman"/>
          <w:sz w:val="24"/>
          <w:szCs w:val="24"/>
        </w:rPr>
        <w:t xml:space="preserve">, </w:t>
      </w:r>
      <w:r w:rsidR="00243ECC" w:rsidRPr="00243ECC">
        <w:rPr>
          <w:rFonts w:ascii="Times New Roman" w:hAnsi="Times New Roman" w:cs="Times New Roman"/>
          <w:i/>
          <w:sz w:val="24"/>
          <w:szCs w:val="24"/>
        </w:rPr>
        <w:t>Vallyon et al., 2011</w:t>
      </w:r>
      <w:r w:rsidRPr="00E37141">
        <w:rPr>
          <w:rFonts w:ascii="Times New Roman" w:hAnsi="Times New Roman" w:cs="Times New Roman"/>
          <w:sz w:val="24"/>
          <w:szCs w:val="24"/>
        </w:rPr>
        <w:t>,</w:t>
      </w:r>
      <w:r w:rsidR="00243ECC">
        <w:rPr>
          <w:rFonts w:ascii="Times New Roman" w:hAnsi="Times New Roman" w:cs="Times New Roman"/>
          <w:sz w:val="24"/>
          <w:szCs w:val="24"/>
        </w:rPr>
        <w:t xml:space="preserve"> </w:t>
      </w:r>
      <w:r w:rsidR="00243ECC" w:rsidRPr="00243ECC">
        <w:rPr>
          <w:rFonts w:ascii="Times New Roman" w:hAnsi="Times New Roman" w:cs="Times New Roman"/>
          <w:i/>
          <w:sz w:val="24"/>
          <w:szCs w:val="24"/>
        </w:rPr>
        <w:t>Kothuri et al., 2013</w:t>
      </w:r>
      <w:r w:rsidR="00243ECC">
        <w:rPr>
          <w:rFonts w:ascii="Times New Roman" w:hAnsi="Times New Roman" w:cs="Times New Roman"/>
          <w:sz w:val="24"/>
          <w:szCs w:val="24"/>
        </w:rPr>
        <w:t>)</w:t>
      </w:r>
      <w:r w:rsidRPr="00E37141">
        <w:rPr>
          <w:rFonts w:ascii="Times New Roman" w:hAnsi="Times New Roman" w:cs="Times New Roman"/>
          <w:sz w:val="24"/>
          <w:szCs w:val="24"/>
        </w:rPr>
        <w:t>. Other guides such as the NACTO’s Urban Street Design Guide and the PEDSAFE also recommend the provision of shorter cycle lengths to encourage signal compliance and increase efficiency</w:t>
      </w:r>
      <w:r w:rsidR="00552665">
        <w:rPr>
          <w:rFonts w:ascii="Times New Roman" w:hAnsi="Times New Roman" w:cs="Times New Roman"/>
          <w:sz w:val="24"/>
          <w:szCs w:val="24"/>
        </w:rPr>
        <w:t xml:space="preserve"> (</w:t>
      </w:r>
      <w:r w:rsidR="00552665" w:rsidRPr="00552665">
        <w:rPr>
          <w:rFonts w:ascii="Times New Roman" w:hAnsi="Times New Roman" w:cs="Times New Roman"/>
          <w:i/>
          <w:sz w:val="24"/>
          <w:szCs w:val="24"/>
        </w:rPr>
        <w:t>NACTO, 2013</w:t>
      </w:r>
      <w:r w:rsidR="00552665">
        <w:rPr>
          <w:rFonts w:ascii="Times New Roman" w:hAnsi="Times New Roman" w:cs="Times New Roman"/>
          <w:sz w:val="24"/>
          <w:szCs w:val="24"/>
        </w:rPr>
        <w:t xml:space="preserve">, </w:t>
      </w:r>
      <w:r w:rsidR="00552665" w:rsidRPr="00552665">
        <w:rPr>
          <w:rFonts w:ascii="Times New Roman" w:hAnsi="Times New Roman" w:cs="Times New Roman"/>
          <w:i/>
          <w:sz w:val="24"/>
          <w:szCs w:val="24"/>
        </w:rPr>
        <w:t>FHWA, 2016</w:t>
      </w:r>
      <w:r w:rsidR="00552665">
        <w:rPr>
          <w:rFonts w:ascii="Times New Roman" w:hAnsi="Times New Roman" w:cs="Times New Roman"/>
          <w:sz w:val="24"/>
          <w:szCs w:val="24"/>
        </w:rPr>
        <w:t>)</w:t>
      </w:r>
      <w:r w:rsidRPr="00E37141">
        <w:rPr>
          <w:rFonts w:ascii="Times New Roman" w:hAnsi="Times New Roman" w:cs="Times New Roman"/>
          <w:sz w:val="24"/>
          <w:szCs w:val="24"/>
        </w:rPr>
        <w:t>.</w:t>
      </w:r>
    </w:p>
    <w:p w14:paraId="679B6BBA" w14:textId="77777777" w:rsidR="00E37141" w:rsidRPr="00583A39" w:rsidRDefault="00583A39" w:rsidP="00583A39">
      <w:pPr>
        <w:pStyle w:val="Heading3"/>
        <w:numPr>
          <w:ilvl w:val="2"/>
          <w:numId w:val="4"/>
        </w:numPr>
        <w:rPr>
          <w:rFonts w:ascii="Times New Roman" w:hAnsi="Times New Roman" w:cs="Times New Roman"/>
          <w:b/>
          <w:color w:val="auto"/>
        </w:rPr>
      </w:pPr>
      <w:r w:rsidRPr="00583A39">
        <w:rPr>
          <w:rFonts w:ascii="Times New Roman" w:hAnsi="Times New Roman" w:cs="Times New Roman"/>
          <w:b/>
          <w:color w:val="auto"/>
        </w:rPr>
        <w:t>Impacts</w:t>
      </w:r>
    </w:p>
    <w:p w14:paraId="5080B8A1" w14:textId="77777777" w:rsidR="00E37141" w:rsidRDefault="00583A39" w:rsidP="00E37141">
      <w:pPr>
        <w:rPr>
          <w:rFonts w:ascii="Times New Roman" w:hAnsi="Times New Roman" w:cs="Times New Roman"/>
          <w:sz w:val="24"/>
          <w:szCs w:val="24"/>
        </w:rPr>
      </w:pPr>
      <w:r w:rsidRPr="002868B8">
        <w:rPr>
          <w:rFonts w:ascii="Times New Roman" w:hAnsi="Times New Roman" w:cs="Times New Roman"/>
          <w:sz w:val="24"/>
          <w:szCs w:val="24"/>
        </w:rPr>
        <w:t>The impacts of shorter cycle lengths on safety have not been studied. Shorter cycle lengths reduce delays for minor street pedestrian and vehicle phases. However</w:t>
      </w:r>
      <w:r w:rsidR="004955EA">
        <w:rPr>
          <w:rFonts w:ascii="Times New Roman" w:hAnsi="Times New Roman" w:cs="Times New Roman"/>
          <w:sz w:val="24"/>
          <w:szCs w:val="24"/>
        </w:rPr>
        <w:t>,</w:t>
      </w:r>
      <w:r w:rsidR="00D33B4C" w:rsidRPr="002868B8">
        <w:rPr>
          <w:rFonts w:ascii="Times New Roman" w:hAnsi="Times New Roman" w:cs="Times New Roman"/>
          <w:sz w:val="24"/>
          <w:szCs w:val="24"/>
        </w:rPr>
        <w:t xml:space="preserve"> delays for the major street may increase due</w:t>
      </w:r>
      <w:r w:rsidR="00F426A2">
        <w:rPr>
          <w:rFonts w:ascii="Times New Roman" w:hAnsi="Times New Roman" w:cs="Times New Roman"/>
          <w:sz w:val="24"/>
          <w:szCs w:val="24"/>
        </w:rPr>
        <w:t xml:space="preserve"> to the reduction in green time, thus representing a tradeoff in delays between major and minor street phases.</w:t>
      </w:r>
    </w:p>
    <w:p w14:paraId="7537CE34" w14:textId="77777777" w:rsidR="00F426A2" w:rsidRDefault="00F426A2" w:rsidP="00F426A2">
      <w:pPr>
        <w:pStyle w:val="Heading3"/>
        <w:numPr>
          <w:ilvl w:val="2"/>
          <w:numId w:val="4"/>
        </w:numPr>
        <w:rPr>
          <w:rFonts w:ascii="Times New Roman" w:hAnsi="Times New Roman" w:cs="Times New Roman"/>
          <w:b/>
          <w:color w:val="auto"/>
        </w:rPr>
      </w:pPr>
      <w:r w:rsidRPr="00F426A2">
        <w:rPr>
          <w:rFonts w:ascii="Times New Roman" w:hAnsi="Times New Roman" w:cs="Times New Roman"/>
          <w:b/>
          <w:color w:val="auto"/>
        </w:rPr>
        <w:t>Implementation</w:t>
      </w:r>
    </w:p>
    <w:p w14:paraId="78EE994C" w14:textId="7A6AE5D3" w:rsidR="00CC309B" w:rsidRDefault="00F426A2" w:rsidP="00F426A2">
      <w:pPr>
        <w:rPr>
          <w:rFonts w:ascii="Times New Roman" w:hAnsi="Times New Roman" w:cs="Times New Roman"/>
          <w:sz w:val="24"/>
          <w:szCs w:val="24"/>
        </w:rPr>
      </w:pPr>
      <w:r w:rsidRPr="00F426A2">
        <w:rPr>
          <w:rFonts w:ascii="Times New Roman" w:hAnsi="Times New Roman" w:cs="Times New Roman"/>
          <w:sz w:val="24"/>
          <w:szCs w:val="24"/>
        </w:rPr>
        <w:t>This strategy is best suited for off-peak and other periods when vehicular demand is low, yet agencies want their signals to remain in coordination rather than setting them free.</w:t>
      </w:r>
      <w:r>
        <w:rPr>
          <w:rFonts w:ascii="Times New Roman" w:hAnsi="Times New Roman" w:cs="Times New Roman"/>
          <w:sz w:val="24"/>
          <w:szCs w:val="24"/>
        </w:rPr>
        <w:t xml:space="preserve"> Even during peak periods, when vehicular demands are high, keeping the cycle lengths are short as possible is recommended, especially to reduce minor street delays.</w:t>
      </w:r>
    </w:p>
    <w:p w14:paraId="71FFBF5E" w14:textId="77777777" w:rsidR="00CC309B" w:rsidRDefault="00CC309B">
      <w:pPr>
        <w:rPr>
          <w:rFonts w:ascii="Times New Roman" w:hAnsi="Times New Roman" w:cs="Times New Roman"/>
          <w:sz w:val="24"/>
          <w:szCs w:val="24"/>
        </w:rPr>
      </w:pPr>
      <w:r>
        <w:rPr>
          <w:rFonts w:ascii="Times New Roman" w:hAnsi="Times New Roman" w:cs="Times New Roman"/>
          <w:sz w:val="24"/>
          <w:szCs w:val="24"/>
        </w:rPr>
        <w:br w:type="page"/>
      </w:r>
    </w:p>
    <w:p w14:paraId="747BF4EA" w14:textId="77777777" w:rsidR="004111A9" w:rsidRDefault="004111A9" w:rsidP="004111A9">
      <w:pPr>
        <w:pStyle w:val="Heading2"/>
        <w:numPr>
          <w:ilvl w:val="1"/>
          <w:numId w:val="4"/>
        </w:numPr>
        <w:rPr>
          <w:rFonts w:ascii="Times New Roman" w:hAnsi="Times New Roman" w:cs="Times New Roman"/>
          <w:b/>
          <w:color w:val="auto"/>
          <w:sz w:val="24"/>
          <w:szCs w:val="24"/>
        </w:rPr>
      </w:pPr>
      <w:r w:rsidRPr="004111A9">
        <w:rPr>
          <w:rFonts w:ascii="Times New Roman" w:hAnsi="Times New Roman" w:cs="Times New Roman"/>
          <w:b/>
          <w:color w:val="auto"/>
          <w:sz w:val="24"/>
          <w:szCs w:val="24"/>
        </w:rPr>
        <w:lastRenderedPageBreak/>
        <w:t>Actuated Coordination</w:t>
      </w:r>
    </w:p>
    <w:p w14:paraId="526F9C09" w14:textId="3BBC75C1" w:rsidR="004111A9" w:rsidRDefault="000A5F97" w:rsidP="004111A9">
      <w:pPr>
        <w:rPr>
          <w:rFonts w:ascii="Times New Roman" w:hAnsi="Times New Roman" w:cs="Times New Roman"/>
          <w:sz w:val="24"/>
          <w:szCs w:val="24"/>
        </w:rPr>
      </w:pPr>
      <w:r w:rsidRPr="00F32AAB">
        <w:rPr>
          <w:rFonts w:ascii="Times New Roman" w:hAnsi="Times New Roman" w:cs="Times New Roman"/>
          <w:sz w:val="24"/>
          <w:szCs w:val="24"/>
        </w:rPr>
        <w:t>In traditional coordination, the through phases on the major street are not actuated. This results in the signal controller being less responsive and flexible because the coordinated phases are not permitted to gap out.  Actuating the coordinated phase is a signal timing treatment that allows the user to actuate a portion of the coordinated split (</w:t>
      </w:r>
      <w:r w:rsidR="00046ECC" w:rsidRPr="00046ECC">
        <w:rPr>
          <w:rFonts w:ascii="Times New Roman" w:hAnsi="Times New Roman" w:cs="Times New Roman"/>
          <w:i/>
          <w:sz w:val="24"/>
          <w:szCs w:val="24"/>
        </w:rPr>
        <w:t>Urbanik et al., 2015</w:t>
      </w:r>
      <w:r w:rsidRPr="00F32AAB">
        <w:rPr>
          <w:rFonts w:ascii="Times New Roman" w:hAnsi="Times New Roman" w:cs="Times New Roman"/>
          <w:sz w:val="24"/>
          <w:szCs w:val="24"/>
        </w:rPr>
        <w:t>). This allows the coordinated phases to gap out if there is low demand during the actuated portion, thus allowing the signal to be more responsive to field conditions. This additional time can be used by the minor street or left turn phases.</w:t>
      </w:r>
      <w:r w:rsidR="00471CA3" w:rsidRPr="00F32AAB">
        <w:rPr>
          <w:rFonts w:ascii="Times New Roman" w:hAnsi="Times New Roman" w:cs="Times New Roman"/>
          <w:sz w:val="24"/>
          <w:szCs w:val="24"/>
        </w:rPr>
        <w:t xml:space="preserve"> </w:t>
      </w:r>
      <w:r w:rsidR="00F32AAB" w:rsidRPr="00F32AAB">
        <w:rPr>
          <w:rFonts w:ascii="Times New Roman" w:hAnsi="Times New Roman" w:cs="Times New Roman"/>
          <w:sz w:val="24"/>
          <w:szCs w:val="24"/>
        </w:rPr>
        <w:t xml:space="preserve"> </w:t>
      </w:r>
      <w:r w:rsidR="00F32AAB" w:rsidRPr="00F32AAB">
        <w:rPr>
          <w:rFonts w:ascii="Times New Roman" w:hAnsi="Times New Roman" w:cs="Times New Roman"/>
          <w:sz w:val="24"/>
          <w:szCs w:val="24"/>
        </w:rPr>
        <w:fldChar w:fldCharType="begin"/>
      </w:r>
      <w:r w:rsidR="00F32AAB" w:rsidRPr="00F32AAB">
        <w:rPr>
          <w:rFonts w:ascii="Times New Roman" w:hAnsi="Times New Roman" w:cs="Times New Roman"/>
          <w:sz w:val="24"/>
          <w:szCs w:val="24"/>
        </w:rPr>
        <w:instrText xml:space="preserve"> REF _Ref457291768 \h  \* MERGEFORMAT </w:instrText>
      </w:r>
      <w:r w:rsidR="00F32AAB" w:rsidRPr="00F32AAB">
        <w:rPr>
          <w:rFonts w:ascii="Times New Roman" w:hAnsi="Times New Roman" w:cs="Times New Roman"/>
          <w:sz w:val="24"/>
          <w:szCs w:val="24"/>
        </w:rPr>
      </w:r>
      <w:r w:rsidR="00F32AAB" w:rsidRPr="00F32AAB">
        <w:rPr>
          <w:rFonts w:ascii="Times New Roman" w:hAnsi="Times New Roman" w:cs="Times New Roman"/>
          <w:sz w:val="24"/>
          <w:szCs w:val="24"/>
        </w:rPr>
        <w:fldChar w:fldCharType="separate"/>
      </w:r>
      <w:r w:rsidR="003D2B1B" w:rsidRPr="003D2B1B">
        <w:rPr>
          <w:rFonts w:ascii="Times New Roman" w:hAnsi="Times New Roman" w:cs="Times New Roman"/>
          <w:sz w:val="24"/>
          <w:szCs w:val="24"/>
        </w:rPr>
        <w:t xml:space="preserve">Figure </w:t>
      </w:r>
      <w:r w:rsidR="003D2B1B" w:rsidRPr="003D2B1B">
        <w:rPr>
          <w:rFonts w:ascii="Times New Roman" w:hAnsi="Times New Roman" w:cs="Times New Roman"/>
          <w:noProof/>
          <w:sz w:val="24"/>
          <w:szCs w:val="24"/>
        </w:rPr>
        <w:t>4</w:t>
      </w:r>
      <w:r w:rsidR="00F32AAB" w:rsidRPr="00F32AAB">
        <w:rPr>
          <w:rFonts w:ascii="Times New Roman" w:hAnsi="Times New Roman" w:cs="Times New Roman"/>
          <w:sz w:val="24"/>
          <w:szCs w:val="24"/>
        </w:rPr>
        <w:fldChar w:fldCharType="end"/>
      </w:r>
      <w:r w:rsidR="00F32AAB" w:rsidRPr="00F32AAB">
        <w:rPr>
          <w:rFonts w:ascii="Times New Roman" w:hAnsi="Times New Roman" w:cs="Times New Roman"/>
          <w:sz w:val="24"/>
          <w:szCs w:val="24"/>
        </w:rPr>
        <w:t xml:space="preserve"> shows the ring barrier diagram for actuated coordination. In </w:t>
      </w:r>
      <w:r w:rsidR="00F32AAB" w:rsidRPr="00F32AAB">
        <w:rPr>
          <w:rFonts w:ascii="Times New Roman" w:hAnsi="Times New Roman" w:cs="Times New Roman"/>
          <w:sz w:val="24"/>
          <w:szCs w:val="24"/>
        </w:rPr>
        <w:fldChar w:fldCharType="begin"/>
      </w:r>
      <w:r w:rsidR="00F32AAB" w:rsidRPr="00F32AAB">
        <w:rPr>
          <w:rFonts w:ascii="Times New Roman" w:hAnsi="Times New Roman" w:cs="Times New Roman"/>
          <w:sz w:val="24"/>
          <w:szCs w:val="24"/>
        </w:rPr>
        <w:instrText xml:space="preserve"> REF _Ref457291768 \h  \* MERGEFORMAT </w:instrText>
      </w:r>
      <w:r w:rsidR="00F32AAB" w:rsidRPr="00F32AAB">
        <w:rPr>
          <w:rFonts w:ascii="Times New Roman" w:hAnsi="Times New Roman" w:cs="Times New Roman"/>
          <w:sz w:val="24"/>
          <w:szCs w:val="24"/>
        </w:rPr>
      </w:r>
      <w:r w:rsidR="00F32AAB" w:rsidRPr="00F32AAB">
        <w:rPr>
          <w:rFonts w:ascii="Times New Roman" w:hAnsi="Times New Roman" w:cs="Times New Roman"/>
          <w:sz w:val="24"/>
          <w:szCs w:val="24"/>
        </w:rPr>
        <w:fldChar w:fldCharType="separate"/>
      </w:r>
      <w:r w:rsidR="003D2B1B" w:rsidRPr="003D2B1B">
        <w:rPr>
          <w:rFonts w:ascii="Times New Roman" w:hAnsi="Times New Roman" w:cs="Times New Roman"/>
          <w:sz w:val="24"/>
          <w:szCs w:val="24"/>
        </w:rPr>
        <w:t xml:space="preserve">Figure </w:t>
      </w:r>
      <w:r w:rsidR="003D2B1B" w:rsidRPr="003D2B1B">
        <w:rPr>
          <w:rFonts w:ascii="Times New Roman" w:hAnsi="Times New Roman" w:cs="Times New Roman"/>
          <w:noProof/>
          <w:sz w:val="24"/>
          <w:szCs w:val="24"/>
        </w:rPr>
        <w:t>4</w:t>
      </w:r>
      <w:r w:rsidR="00F32AAB" w:rsidRPr="00F32AAB">
        <w:rPr>
          <w:rFonts w:ascii="Times New Roman" w:hAnsi="Times New Roman" w:cs="Times New Roman"/>
          <w:sz w:val="24"/>
          <w:szCs w:val="24"/>
        </w:rPr>
        <w:fldChar w:fldCharType="end"/>
      </w:r>
      <w:r w:rsidR="00F32AAB" w:rsidRPr="00F32AAB">
        <w:rPr>
          <w:rFonts w:ascii="Times New Roman" w:hAnsi="Times New Roman" w:cs="Times New Roman"/>
          <w:sz w:val="24"/>
          <w:szCs w:val="24"/>
        </w:rPr>
        <w:t>, the latter portion of coordinated phases 2 and 6 are actuated and can terminate if there is low demand, while serving phases 3, 7, 4 and 8 earlier.</w:t>
      </w:r>
    </w:p>
    <w:p w14:paraId="1EC1D5D2" w14:textId="77777777" w:rsidR="00F32AAB" w:rsidRPr="00F32AAB" w:rsidRDefault="00F32AAB" w:rsidP="00F32AAB">
      <w:pPr>
        <w:pStyle w:val="Heading3"/>
        <w:numPr>
          <w:ilvl w:val="2"/>
          <w:numId w:val="4"/>
        </w:numPr>
        <w:rPr>
          <w:rFonts w:ascii="Times New Roman" w:hAnsi="Times New Roman" w:cs="Times New Roman"/>
          <w:b/>
          <w:color w:val="auto"/>
        </w:rPr>
      </w:pPr>
      <w:r w:rsidRPr="00F32AAB">
        <w:rPr>
          <w:rFonts w:ascii="Times New Roman" w:hAnsi="Times New Roman" w:cs="Times New Roman"/>
          <w:b/>
          <w:color w:val="auto"/>
        </w:rPr>
        <w:t>Literature Review</w:t>
      </w:r>
    </w:p>
    <w:p w14:paraId="0D3496E2" w14:textId="274CFE26" w:rsidR="00471CA3" w:rsidRDefault="002038B5" w:rsidP="004111A9">
      <w:pPr>
        <w:rPr>
          <w:rFonts w:ascii="Times New Roman" w:hAnsi="Times New Roman" w:cs="Times New Roman"/>
          <w:sz w:val="24"/>
          <w:szCs w:val="24"/>
        </w:rPr>
      </w:pPr>
      <w:r w:rsidRPr="00611C69">
        <w:rPr>
          <w:rFonts w:ascii="Times New Roman" w:hAnsi="Times New Roman" w:cs="Times New Roman"/>
          <w:sz w:val="24"/>
          <w:szCs w:val="24"/>
        </w:rPr>
        <w:t>Day et al. studied the impacts of actuated coordination at an intersection in Noblesville, Indiana on hourly volumes, green time durations, v/c ratios and arrival types (</w:t>
      </w:r>
      <w:r w:rsidRPr="00552665">
        <w:rPr>
          <w:rFonts w:ascii="Times New Roman" w:hAnsi="Times New Roman" w:cs="Times New Roman"/>
          <w:i/>
          <w:sz w:val="24"/>
          <w:szCs w:val="24"/>
        </w:rPr>
        <w:t>Day et al., 2008</w:t>
      </w:r>
      <w:r w:rsidRPr="00611C69">
        <w:rPr>
          <w:rFonts w:ascii="Times New Roman" w:hAnsi="Times New Roman" w:cs="Times New Roman"/>
          <w:sz w:val="24"/>
          <w:szCs w:val="24"/>
        </w:rPr>
        <w:t>).  Their findings revealed minor impacts on arrival type, however the additional green time for the minor street phases resulted in decreased v/c ratios and fewer occurrences of split failures (</w:t>
      </w:r>
      <w:r w:rsidRPr="00552665">
        <w:rPr>
          <w:rFonts w:ascii="Times New Roman" w:hAnsi="Times New Roman" w:cs="Times New Roman"/>
          <w:i/>
          <w:sz w:val="24"/>
          <w:szCs w:val="24"/>
        </w:rPr>
        <w:t>Day et al., 2008</w:t>
      </w:r>
      <w:r w:rsidRPr="00611C69">
        <w:rPr>
          <w:rFonts w:ascii="Times New Roman" w:hAnsi="Times New Roman" w:cs="Times New Roman"/>
          <w:sz w:val="24"/>
          <w:szCs w:val="24"/>
        </w:rPr>
        <w:t>).</w:t>
      </w:r>
      <w:r w:rsidR="00611C69">
        <w:rPr>
          <w:rFonts w:ascii="Times New Roman" w:hAnsi="Times New Roman" w:cs="Times New Roman"/>
          <w:sz w:val="24"/>
          <w:szCs w:val="24"/>
        </w:rPr>
        <w:t xml:space="preserve"> In another study, Day et al. found that using fixed force-offs and fully actuated coordination reduced delays for the </w:t>
      </w:r>
      <w:r w:rsidR="00560EC1">
        <w:rPr>
          <w:rFonts w:ascii="Times New Roman" w:hAnsi="Times New Roman" w:cs="Times New Roman"/>
          <w:sz w:val="24"/>
          <w:szCs w:val="24"/>
        </w:rPr>
        <w:t>non-coordinated</w:t>
      </w:r>
      <w:r w:rsidR="00611C69">
        <w:rPr>
          <w:rFonts w:ascii="Times New Roman" w:hAnsi="Times New Roman" w:cs="Times New Roman"/>
          <w:sz w:val="24"/>
          <w:szCs w:val="24"/>
        </w:rPr>
        <w:t xml:space="preserve"> phases (</w:t>
      </w:r>
      <w:r w:rsidR="00611C69" w:rsidRPr="00552665">
        <w:rPr>
          <w:rFonts w:ascii="Times New Roman" w:hAnsi="Times New Roman" w:cs="Times New Roman"/>
          <w:i/>
          <w:sz w:val="24"/>
          <w:szCs w:val="24"/>
        </w:rPr>
        <w:t>Day et al., 2014</w:t>
      </w:r>
      <w:r w:rsidR="00611C69">
        <w:rPr>
          <w:rFonts w:ascii="Times New Roman" w:hAnsi="Times New Roman" w:cs="Times New Roman"/>
          <w:sz w:val="24"/>
          <w:szCs w:val="24"/>
        </w:rPr>
        <w:t>).</w:t>
      </w:r>
      <w:r w:rsidR="008133AE">
        <w:rPr>
          <w:rFonts w:ascii="Times New Roman" w:hAnsi="Times New Roman" w:cs="Times New Roman"/>
          <w:sz w:val="24"/>
          <w:szCs w:val="24"/>
        </w:rPr>
        <w:t xml:space="preserve"> Sobie et al. evaluated the impacts of various pedestrian control strategies</w:t>
      </w:r>
      <w:r w:rsidR="00BF0A7A">
        <w:rPr>
          <w:rFonts w:ascii="Times New Roman" w:hAnsi="Times New Roman" w:cs="Times New Roman"/>
          <w:sz w:val="24"/>
          <w:szCs w:val="24"/>
        </w:rPr>
        <w:t xml:space="preserve"> including actuated coordination</w:t>
      </w:r>
      <w:r w:rsidR="008133AE">
        <w:rPr>
          <w:rFonts w:ascii="Times New Roman" w:hAnsi="Times New Roman" w:cs="Times New Roman"/>
          <w:sz w:val="24"/>
          <w:szCs w:val="24"/>
        </w:rPr>
        <w:t xml:space="preserve"> in a micro-simulation environment (</w:t>
      </w:r>
      <w:r w:rsidR="008133AE" w:rsidRPr="00F14482">
        <w:rPr>
          <w:rFonts w:ascii="Times New Roman" w:hAnsi="Times New Roman" w:cs="Times New Roman"/>
          <w:i/>
          <w:sz w:val="24"/>
          <w:szCs w:val="24"/>
        </w:rPr>
        <w:t>Sobie et al., 201</w:t>
      </w:r>
      <w:r w:rsidR="00F14482">
        <w:rPr>
          <w:rFonts w:ascii="Times New Roman" w:hAnsi="Times New Roman" w:cs="Times New Roman"/>
          <w:i/>
          <w:sz w:val="24"/>
          <w:szCs w:val="24"/>
        </w:rPr>
        <w:t>6</w:t>
      </w:r>
      <w:r w:rsidR="008133AE">
        <w:rPr>
          <w:rFonts w:ascii="Times New Roman" w:hAnsi="Times New Roman" w:cs="Times New Roman"/>
          <w:sz w:val="24"/>
          <w:szCs w:val="24"/>
        </w:rPr>
        <w:t>). Their results revealed that compared to traditional coordination, actuated coordination decreased the minor street pedestrian delay.</w:t>
      </w:r>
    </w:p>
    <w:p w14:paraId="358D1B6B" w14:textId="77777777" w:rsidR="008457A2" w:rsidRPr="00922C71" w:rsidRDefault="008457A2" w:rsidP="00922C71">
      <w:pPr>
        <w:pStyle w:val="Heading3"/>
        <w:numPr>
          <w:ilvl w:val="2"/>
          <w:numId w:val="4"/>
        </w:numPr>
        <w:rPr>
          <w:rFonts w:ascii="Times New Roman" w:hAnsi="Times New Roman" w:cs="Times New Roman"/>
          <w:b/>
          <w:color w:val="auto"/>
        </w:rPr>
      </w:pPr>
      <w:r w:rsidRPr="00922C71">
        <w:rPr>
          <w:rFonts w:ascii="Times New Roman" w:hAnsi="Times New Roman" w:cs="Times New Roman"/>
          <w:b/>
          <w:color w:val="auto"/>
        </w:rPr>
        <w:t>Impacts</w:t>
      </w:r>
    </w:p>
    <w:p w14:paraId="01619E02" w14:textId="77777777" w:rsidR="008457A2" w:rsidRPr="00922C71" w:rsidRDefault="008133AE" w:rsidP="00922C71">
      <w:pPr>
        <w:rPr>
          <w:rFonts w:ascii="Times New Roman" w:hAnsi="Times New Roman" w:cs="Times New Roman"/>
          <w:sz w:val="24"/>
          <w:szCs w:val="24"/>
        </w:rPr>
      </w:pPr>
      <w:r>
        <w:rPr>
          <w:rFonts w:ascii="Times New Roman" w:hAnsi="Times New Roman" w:cs="Times New Roman"/>
          <w:sz w:val="24"/>
          <w:szCs w:val="24"/>
        </w:rPr>
        <w:t>The use of fully actuated coordination and fixed force-offs can produce reductions in minor street delays for vehicles, when minor street demand is high. Pedestrian delays on the minor street phases may also decrease as a result of actuated coordination, especially when the major street vehicular demand is low.</w:t>
      </w:r>
    </w:p>
    <w:p w14:paraId="18F766CE" w14:textId="77777777" w:rsidR="00D95652" w:rsidRDefault="00471CA3" w:rsidP="00CC309B">
      <w:pPr>
        <w:pStyle w:val="Caption"/>
        <w:jc w:val="center"/>
      </w:pPr>
      <w:r>
        <w:rPr>
          <w:noProof/>
        </w:rPr>
        <w:drawing>
          <wp:inline distT="0" distB="0" distL="0" distR="0" wp14:anchorId="6ADB73B8" wp14:editId="18C4C01C">
            <wp:extent cx="3657600" cy="2330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7600" cy="2330157"/>
                    </a:xfrm>
                    <a:prstGeom prst="rect">
                      <a:avLst/>
                    </a:prstGeom>
                  </pic:spPr>
                </pic:pic>
              </a:graphicData>
            </a:graphic>
          </wp:inline>
        </w:drawing>
      </w:r>
    </w:p>
    <w:p w14:paraId="662FA987" w14:textId="1F873215" w:rsidR="00471CA3" w:rsidRDefault="00471CA3" w:rsidP="00CC309B">
      <w:pPr>
        <w:jc w:val="center"/>
        <w:rPr>
          <w:rFonts w:ascii="Times New Roman" w:hAnsi="Times New Roman" w:cs="Times New Roman"/>
          <w:b/>
          <w:sz w:val="24"/>
          <w:szCs w:val="24"/>
        </w:rPr>
      </w:pPr>
      <w:bookmarkStart w:id="5" w:name="_Ref457291768"/>
      <w:r w:rsidRPr="00471CA3">
        <w:rPr>
          <w:rFonts w:ascii="Times New Roman" w:hAnsi="Times New Roman" w:cs="Times New Roman"/>
          <w:b/>
          <w:sz w:val="24"/>
          <w:szCs w:val="24"/>
        </w:rPr>
        <w:t xml:space="preserve">Figure </w:t>
      </w:r>
      <w:r w:rsidRPr="00471CA3">
        <w:rPr>
          <w:rFonts w:ascii="Times New Roman" w:hAnsi="Times New Roman" w:cs="Times New Roman"/>
          <w:b/>
          <w:sz w:val="24"/>
          <w:szCs w:val="24"/>
        </w:rPr>
        <w:fldChar w:fldCharType="begin"/>
      </w:r>
      <w:r w:rsidRPr="00471CA3">
        <w:rPr>
          <w:rFonts w:ascii="Times New Roman" w:hAnsi="Times New Roman" w:cs="Times New Roman"/>
          <w:b/>
          <w:sz w:val="24"/>
          <w:szCs w:val="24"/>
        </w:rPr>
        <w:instrText xml:space="preserve"> SEQ Figure \* ARABIC </w:instrText>
      </w:r>
      <w:r w:rsidRPr="00471CA3">
        <w:rPr>
          <w:rFonts w:ascii="Times New Roman" w:hAnsi="Times New Roman" w:cs="Times New Roman"/>
          <w:b/>
          <w:sz w:val="24"/>
          <w:szCs w:val="24"/>
        </w:rPr>
        <w:fldChar w:fldCharType="separate"/>
      </w:r>
      <w:r w:rsidR="003D2B1B">
        <w:rPr>
          <w:rFonts w:ascii="Times New Roman" w:hAnsi="Times New Roman" w:cs="Times New Roman"/>
          <w:b/>
          <w:noProof/>
          <w:sz w:val="24"/>
          <w:szCs w:val="24"/>
        </w:rPr>
        <w:t>4</w:t>
      </w:r>
      <w:r w:rsidRPr="00471CA3">
        <w:rPr>
          <w:rFonts w:ascii="Times New Roman" w:hAnsi="Times New Roman" w:cs="Times New Roman"/>
          <w:b/>
          <w:sz w:val="24"/>
          <w:szCs w:val="24"/>
        </w:rPr>
        <w:fldChar w:fldCharType="end"/>
      </w:r>
      <w:bookmarkEnd w:id="5"/>
      <w:r>
        <w:rPr>
          <w:rFonts w:ascii="Times New Roman" w:hAnsi="Times New Roman" w:cs="Times New Roman"/>
          <w:b/>
          <w:sz w:val="24"/>
          <w:szCs w:val="24"/>
        </w:rPr>
        <w:t xml:space="preserve"> Ring Barrier Diagram Showing Actuated Coordination</w:t>
      </w:r>
    </w:p>
    <w:p w14:paraId="4D878A54" w14:textId="77777777" w:rsidR="00E92F78" w:rsidRPr="00514B0C" w:rsidRDefault="00E92F78" w:rsidP="00E92F78">
      <w:pPr>
        <w:pStyle w:val="Heading3"/>
        <w:numPr>
          <w:ilvl w:val="2"/>
          <w:numId w:val="4"/>
        </w:numPr>
        <w:rPr>
          <w:rFonts w:ascii="Times New Roman" w:hAnsi="Times New Roman" w:cs="Times New Roman"/>
          <w:b/>
          <w:color w:val="auto"/>
        </w:rPr>
      </w:pPr>
      <w:r w:rsidRPr="00514B0C">
        <w:rPr>
          <w:rFonts w:ascii="Times New Roman" w:hAnsi="Times New Roman" w:cs="Times New Roman"/>
          <w:b/>
          <w:color w:val="auto"/>
        </w:rPr>
        <w:t>Implementation</w:t>
      </w:r>
    </w:p>
    <w:p w14:paraId="63D2986C" w14:textId="3F120E3F" w:rsidR="00CC309B" w:rsidRDefault="00E92F78" w:rsidP="00E92F78">
      <w:pPr>
        <w:rPr>
          <w:rFonts w:ascii="Times New Roman" w:hAnsi="Times New Roman" w:cs="Times New Roman"/>
          <w:sz w:val="24"/>
          <w:szCs w:val="24"/>
        </w:rPr>
      </w:pPr>
      <w:r w:rsidRPr="00514B0C">
        <w:rPr>
          <w:rFonts w:ascii="Times New Roman" w:hAnsi="Times New Roman" w:cs="Times New Roman"/>
          <w:sz w:val="24"/>
          <w:szCs w:val="24"/>
        </w:rPr>
        <w:t>This strategy may be most useful when agencies want their intersections to remain in coordination, even during off-peak periods.</w:t>
      </w:r>
      <w:r w:rsidR="002000B2" w:rsidRPr="00514B0C">
        <w:rPr>
          <w:rFonts w:ascii="Times New Roman" w:hAnsi="Times New Roman" w:cs="Times New Roman"/>
          <w:sz w:val="24"/>
          <w:szCs w:val="24"/>
        </w:rPr>
        <w:t xml:space="preserve"> The largest benefits may be seen during periods </w:t>
      </w:r>
      <w:r w:rsidR="002000B2" w:rsidRPr="00514B0C">
        <w:rPr>
          <w:rFonts w:ascii="Times New Roman" w:hAnsi="Times New Roman" w:cs="Times New Roman"/>
          <w:sz w:val="24"/>
          <w:szCs w:val="24"/>
        </w:rPr>
        <w:lastRenderedPageBreak/>
        <w:t xml:space="preserve">when the major street demand is low and minor street demand is high. </w:t>
      </w:r>
      <w:r w:rsidR="00514B0C" w:rsidRPr="00514B0C">
        <w:rPr>
          <w:rFonts w:ascii="Times New Roman" w:hAnsi="Times New Roman" w:cs="Times New Roman"/>
          <w:sz w:val="24"/>
          <w:szCs w:val="24"/>
        </w:rPr>
        <w:t>However, presence of mainline detection is necessary for implementation. The increased cost of additional detection and maintenance should be carefully considered prior to implementing this strategy.</w:t>
      </w:r>
      <w:r w:rsidR="00D66E7C">
        <w:rPr>
          <w:rFonts w:ascii="Times New Roman" w:hAnsi="Times New Roman" w:cs="Times New Roman"/>
          <w:sz w:val="24"/>
          <w:szCs w:val="24"/>
        </w:rPr>
        <w:t xml:space="preserve"> Day et al. state that the increased cost of mainline detection is offset by a net benefit due to improved efficiency (</w:t>
      </w:r>
      <w:r w:rsidR="00D66E7C" w:rsidRPr="00F14482">
        <w:rPr>
          <w:rFonts w:ascii="Times New Roman" w:hAnsi="Times New Roman" w:cs="Times New Roman"/>
          <w:i/>
          <w:sz w:val="24"/>
          <w:szCs w:val="24"/>
        </w:rPr>
        <w:t>Day et al., 2014</w:t>
      </w:r>
      <w:r w:rsidR="00D66E7C">
        <w:rPr>
          <w:rFonts w:ascii="Times New Roman" w:hAnsi="Times New Roman" w:cs="Times New Roman"/>
          <w:sz w:val="24"/>
          <w:szCs w:val="24"/>
        </w:rPr>
        <w:t>).</w:t>
      </w:r>
    </w:p>
    <w:p w14:paraId="32B96C44" w14:textId="77777777" w:rsidR="00CC309B" w:rsidRDefault="00CC309B">
      <w:pPr>
        <w:rPr>
          <w:rFonts w:ascii="Times New Roman" w:hAnsi="Times New Roman" w:cs="Times New Roman"/>
          <w:sz w:val="24"/>
          <w:szCs w:val="24"/>
        </w:rPr>
      </w:pPr>
      <w:r>
        <w:rPr>
          <w:rFonts w:ascii="Times New Roman" w:hAnsi="Times New Roman" w:cs="Times New Roman"/>
          <w:sz w:val="24"/>
          <w:szCs w:val="24"/>
        </w:rPr>
        <w:br w:type="page"/>
      </w:r>
    </w:p>
    <w:p w14:paraId="212E5442" w14:textId="77777777" w:rsidR="00282700" w:rsidRPr="00EB2885" w:rsidRDefault="00282700" w:rsidP="00EB2885">
      <w:pPr>
        <w:pStyle w:val="Heading2"/>
        <w:numPr>
          <w:ilvl w:val="1"/>
          <w:numId w:val="4"/>
        </w:numPr>
        <w:rPr>
          <w:rFonts w:ascii="Times New Roman" w:hAnsi="Times New Roman" w:cs="Times New Roman"/>
          <w:b/>
          <w:color w:val="auto"/>
          <w:sz w:val="24"/>
          <w:szCs w:val="24"/>
        </w:rPr>
      </w:pPr>
      <w:r w:rsidRPr="00EB2885">
        <w:rPr>
          <w:rFonts w:ascii="Times New Roman" w:hAnsi="Times New Roman" w:cs="Times New Roman"/>
          <w:b/>
          <w:color w:val="auto"/>
          <w:sz w:val="24"/>
          <w:szCs w:val="24"/>
        </w:rPr>
        <w:lastRenderedPageBreak/>
        <w:t>Pedestrian Priority Algorithm</w:t>
      </w:r>
    </w:p>
    <w:p w14:paraId="09632678" w14:textId="77777777" w:rsidR="00282700" w:rsidRDefault="00A53A88" w:rsidP="00282700">
      <w:pPr>
        <w:rPr>
          <w:rFonts w:ascii="Times New Roman" w:hAnsi="Times New Roman" w:cs="Times New Roman"/>
          <w:sz w:val="24"/>
          <w:szCs w:val="24"/>
        </w:rPr>
      </w:pPr>
      <w:r w:rsidRPr="00883DFF">
        <w:rPr>
          <w:rFonts w:ascii="Times New Roman" w:hAnsi="Times New Roman" w:cs="Times New Roman"/>
          <w:sz w:val="24"/>
          <w:szCs w:val="24"/>
        </w:rPr>
        <w:t xml:space="preserve">Many signal controllers provide users with the ability to incorporate custom logic commands, which allow for greater flexibility in operation. </w:t>
      </w:r>
      <w:r w:rsidR="00883DFF" w:rsidRPr="00883DFF">
        <w:rPr>
          <w:rFonts w:ascii="Times New Roman" w:hAnsi="Times New Roman" w:cs="Times New Roman"/>
          <w:sz w:val="24"/>
          <w:szCs w:val="24"/>
        </w:rPr>
        <w:t>These logic commands can be successfully leveraged to build simple algorithms that provide the user with the flexibility to change modal priorities at the intersection based on real time inputs.</w:t>
      </w:r>
    </w:p>
    <w:p w14:paraId="3BC78FCD" w14:textId="77777777" w:rsidR="00FB1B12" w:rsidRPr="00CB1F23" w:rsidRDefault="00B220EA" w:rsidP="00FB1B12">
      <w:pPr>
        <w:pStyle w:val="Heading3"/>
        <w:numPr>
          <w:ilvl w:val="2"/>
          <w:numId w:val="4"/>
        </w:numPr>
        <w:rPr>
          <w:rFonts w:ascii="Times New Roman" w:hAnsi="Times New Roman" w:cs="Times New Roman"/>
          <w:b/>
          <w:color w:val="auto"/>
        </w:rPr>
      </w:pPr>
      <w:r w:rsidRPr="00CB1F23">
        <w:rPr>
          <w:rFonts w:ascii="Times New Roman" w:hAnsi="Times New Roman" w:cs="Times New Roman"/>
          <w:b/>
          <w:color w:val="auto"/>
        </w:rPr>
        <w:t>Literature Review</w:t>
      </w:r>
    </w:p>
    <w:p w14:paraId="71E48CE0" w14:textId="1D6E4175" w:rsidR="00B220EA" w:rsidRDefault="00B220EA" w:rsidP="00B220EA">
      <w:pPr>
        <w:rPr>
          <w:rFonts w:ascii="Times New Roman" w:hAnsi="Times New Roman" w:cs="Times New Roman"/>
          <w:sz w:val="24"/>
          <w:szCs w:val="24"/>
        </w:rPr>
      </w:pPr>
      <w:r w:rsidRPr="00CB1F23">
        <w:rPr>
          <w:rFonts w:ascii="Times New Roman" w:hAnsi="Times New Roman" w:cs="Times New Roman"/>
          <w:sz w:val="24"/>
          <w:szCs w:val="24"/>
        </w:rPr>
        <w:t>Sobie et al. describe the development and implementation of a pedestrian priority algorithm using the logic processor on an ASC/3 controller. The</w:t>
      </w:r>
      <w:r w:rsidR="00CB1F23">
        <w:rPr>
          <w:rFonts w:ascii="Times New Roman" w:hAnsi="Times New Roman" w:cs="Times New Roman"/>
          <w:sz w:val="24"/>
          <w:szCs w:val="24"/>
        </w:rPr>
        <w:t xml:space="preserve"> traffic responsive</w:t>
      </w:r>
      <w:r w:rsidRPr="00CB1F23">
        <w:rPr>
          <w:rFonts w:ascii="Times New Roman" w:hAnsi="Times New Roman" w:cs="Times New Roman"/>
          <w:sz w:val="24"/>
          <w:szCs w:val="24"/>
        </w:rPr>
        <w:t xml:space="preserve"> algorithm is designed to change the </w:t>
      </w:r>
      <w:r w:rsidR="00CB1F23">
        <w:rPr>
          <w:rFonts w:ascii="Times New Roman" w:hAnsi="Times New Roman" w:cs="Times New Roman"/>
          <w:sz w:val="24"/>
          <w:szCs w:val="24"/>
        </w:rPr>
        <w:t xml:space="preserve">operational plan of a traffic signal to a plan which is favorable to pedestrians when vehicular volumes drop below a certain threshold </w:t>
      </w:r>
      <w:r w:rsidR="00CB1F23" w:rsidRPr="00CB1F23">
        <w:rPr>
          <w:rFonts w:ascii="Times New Roman" w:hAnsi="Times New Roman" w:cs="Times New Roman"/>
          <w:sz w:val="24"/>
          <w:szCs w:val="24"/>
        </w:rPr>
        <w:t>(</w:t>
      </w:r>
      <w:r w:rsidR="00CB1F23" w:rsidRPr="00F14482">
        <w:rPr>
          <w:rFonts w:ascii="Times New Roman" w:hAnsi="Times New Roman" w:cs="Times New Roman"/>
          <w:i/>
          <w:sz w:val="24"/>
          <w:szCs w:val="24"/>
        </w:rPr>
        <w:t>Sobie et al., 201</w:t>
      </w:r>
      <w:r w:rsidR="00F14482">
        <w:rPr>
          <w:rFonts w:ascii="Times New Roman" w:hAnsi="Times New Roman" w:cs="Times New Roman"/>
          <w:i/>
          <w:sz w:val="24"/>
          <w:szCs w:val="24"/>
        </w:rPr>
        <w:t>6</w:t>
      </w:r>
      <w:r w:rsidR="00CB1F23" w:rsidRPr="00CB1F23">
        <w:rPr>
          <w:rFonts w:ascii="Times New Roman" w:hAnsi="Times New Roman" w:cs="Times New Roman"/>
          <w:sz w:val="24"/>
          <w:szCs w:val="24"/>
        </w:rPr>
        <w:t xml:space="preserve">). </w:t>
      </w:r>
      <w:r w:rsidR="00DE6498">
        <w:rPr>
          <w:rFonts w:ascii="Times New Roman" w:hAnsi="Times New Roman" w:cs="Times New Roman"/>
          <w:sz w:val="24"/>
          <w:szCs w:val="24"/>
        </w:rPr>
        <w:t>Their findings revealed that the algorithm was successful in reducing minor street pedestrian delays.</w:t>
      </w:r>
      <w:r w:rsidR="000378D1">
        <w:rPr>
          <w:rFonts w:ascii="Times New Roman" w:hAnsi="Times New Roman" w:cs="Times New Roman"/>
          <w:sz w:val="24"/>
          <w:szCs w:val="24"/>
        </w:rPr>
        <w:t xml:space="preserve"> </w:t>
      </w:r>
    </w:p>
    <w:p w14:paraId="67FD72AC" w14:textId="77777777" w:rsidR="00C01F23" w:rsidRPr="000378D1" w:rsidRDefault="00C01F23" w:rsidP="00C01F23">
      <w:pPr>
        <w:pStyle w:val="Heading3"/>
        <w:numPr>
          <w:ilvl w:val="2"/>
          <w:numId w:val="4"/>
        </w:numPr>
        <w:rPr>
          <w:rFonts w:ascii="Times New Roman" w:hAnsi="Times New Roman" w:cs="Times New Roman"/>
          <w:b/>
          <w:color w:val="auto"/>
        </w:rPr>
      </w:pPr>
      <w:r w:rsidRPr="000378D1">
        <w:rPr>
          <w:rFonts w:ascii="Times New Roman" w:hAnsi="Times New Roman" w:cs="Times New Roman"/>
          <w:b/>
          <w:color w:val="auto"/>
        </w:rPr>
        <w:t>Impacts</w:t>
      </w:r>
    </w:p>
    <w:p w14:paraId="01250FB9" w14:textId="6659D797" w:rsidR="00C01F23" w:rsidRPr="000378D1" w:rsidRDefault="000378D1" w:rsidP="00C01F23">
      <w:pPr>
        <w:rPr>
          <w:rFonts w:ascii="Times New Roman" w:hAnsi="Times New Roman" w:cs="Times New Roman"/>
          <w:sz w:val="24"/>
          <w:szCs w:val="24"/>
        </w:rPr>
      </w:pPr>
      <w:r w:rsidRPr="000378D1">
        <w:rPr>
          <w:rFonts w:ascii="Times New Roman" w:hAnsi="Times New Roman" w:cs="Times New Roman"/>
          <w:sz w:val="24"/>
          <w:szCs w:val="24"/>
        </w:rPr>
        <w:t>The algorithm is flexible in that it allows the user to choose an operational strategy which would be enabled based on the volume threshold that is also user defined.  Thus</w:t>
      </w:r>
      <w:r w:rsidR="006A54E1">
        <w:rPr>
          <w:rFonts w:ascii="Times New Roman" w:hAnsi="Times New Roman" w:cs="Times New Roman"/>
          <w:sz w:val="24"/>
          <w:szCs w:val="24"/>
        </w:rPr>
        <w:t>,</w:t>
      </w:r>
      <w:r w:rsidRPr="000378D1">
        <w:rPr>
          <w:rFonts w:ascii="Times New Roman" w:hAnsi="Times New Roman" w:cs="Times New Roman"/>
          <w:sz w:val="24"/>
          <w:szCs w:val="24"/>
        </w:rPr>
        <w:t xml:space="preserve"> the impacts are dependent on the particular strategy that the user decides to employ.</w:t>
      </w:r>
    </w:p>
    <w:p w14:paraId="05D8DA84" w14:textId="77777777" w:rsidR="000378D1" w:rsidRPr="000378D1" w:rsidRDefault="000378D1" w:rsidP="000378D1">
      <w:pPr>
        <w:pStyle w:val="Heading3"/>
        <w:numPr>
          <w:ilvl w:val="2"/>
          <w:numId w:val="4"/>
        </w:numPr>
        <w:rPr>
          <w:rFonts w:ascii="Times New Roman" w:hAnsi="Times New Roman" w:cs="Times New Roman"/>
          <w:b/>
        </w:rPr>
      </w:pPr>
      <w:r w:rsidRPr="000378D1">
        <w:rPr>
          <w:rFonts w:ascii="Times New Roman" w:hAnsi="Times New Roman" w:cs="Times New Roman"/>
          <w:b/>
          <w:color w:val="auto"/>
        </w:rPr>
        <w:t>Implementation</w:t>
      </w:r>
    </w:p>
    <w:p w14:paraId="6B43B72B" w14:textId="1493AE76" w:rsidR="00CC309B" w:rsidRDefault="000378D1" w:rsidP="000378D1">
      <w:pPr>
        <w:rPr>
          <w:rFonts w:ascii="Times New Roman" w:hAnsi="Times New Roman" w:cs="Times New Roman"/>
          <w:sz w:val="24"/>
          <w:szCs w:val="24"/>
        </w:rPr>
      </w:pPr>
      <w:r w:rsidRPr="005622AC">
        <w:rPr>
          <w:rFonts w:ascii="Times New Roman" w:hAnsi="Times New Roman" w:cs="Times New Roman"/>
          <w:sz w:val="24"/>
          <w:szCs w:val="24"/>
        </w:rPr>
        <w:t xml:space="preserve">This algorithm can be implemented at any intersection that has a signal controller with the logic command capability. </w:t>
      </w:r>
      <w:r w:rsidR="005622AC">
        <w:rPr>
          <w:rFonts w:ascii="Times New Roman" w:hAnsi="Times New Roman" w:cs="Times New Roman"/>
          <w:sz w:val="24"/>
          <w:szCs w:val="24"/>
        </w:rPr>
        <w:t>Although the logic commands were constructed on an ASC/3 platform, they can be easily adapted to other si</w:t>
      </w:r>
      <w:r w:rsidR="00EB3C27">
        <w:rPr>
          <w:rFonts w:ascii="Times New Roman" w:hAnsi="Times New Roman" w:cs="Times New Roman"/>
          <w:sz w:val="24"/>
          <w:szCs w:val="24"/>
        </w:rPr>
        <w:t xml:space="preserve">gnal controller platforms. The algorithm in its current form is best suited for coordinated intersections, with higher major street and lower minor street volumes. </w:t>
      </w:r>
    </w:p>
    <w:p w14:paraId="0098AB61" w14:textId="77777777" w:rsidR="00CC309B" w:rsidRDefault="00CC309B">
      <w:pPr>
        <w:rPr>
          <w:rFonts w:ascii="Times New Roman" w:hAnsi="Times New Roman" w:cs="Times New Roman"/>
          <w:sz w:val="24"/>
          <w:szCs w:val="24"/>
        </w:rPr>
      </w:pPr>
      <w:r>
        <w:rPr>
          <w:rFonts w:ascii="Times New Roman" w:hAnsi="Times New Roman" w:cs="Times New Roman"/>
          <w:sz w:val="24"/>
          <w:szCs w:val="24"/>
        </w:rPr>
        <w:br w:type="page"/>
      </w:r>
    </w:p>
    <w:p w14:paraId="1FD6E152" w14:textId="77777777" w:rsidR="008C5BF7" w:rsidRDefault="008C5BF7" w:rsidP="008C5BF7">
      <w:pPr>
        <w:pStyle w:val="Heading2"/>
        <w:numPr>
          <w:ilvl w:val="1"/>
          <w:numId w:val="4"/>
        </w:numPr>
        <w:rPr>
          <w:rFonts w:ascii="Times New Roman" w:hAnsi="Times New Roman" w:cs="Times New Roman"/>
          <w:b/>
          <w:color w:val="auto"/>
          <w:sz w:val="24"/>
          <w:szCs w:val="24"/>
        </w:rPr>
      </w:pPr>
      <w:r w:rsidRPr="00E85D7E">
        <w:rPr>
          <w:rFonts w:ascii="Times New Roman" w:hAnsi="Times New Roman" w:cs="Times New Roman"/>
          <w:b/>
          <w:color w:val="auto"/>
          <w:sz w:val="24"/>
          <w:szCs w:val="24"/>
        </w:rPr>
        <w:lastRenderedPageBreak/>
        <w:t>Other Strategies</w:t>
      </w:r>
    </w:p>
    <w:p w14:paraId="118EC236" w14:textId="6AD17BA1" w:rsidR="005151DF" w:rsidRDefault="00666B05" w:rsidP="00E85D7E">
      <w:pPr>
        <w:rPr>
          <w:rFonts w:ascii="Times New Roman" w:hAnsi="Times New Roman" w:cs="Times New Roman"/>
          <w:sz w:val="24"/>
          <w:szCs w:val="24"/>
        </w:rPr>
      </w:pPr>
      <w:r w:rsidRPr="00A244C4">
        <w:rPr>
          <w:rFonts w:ascii="Times New Roman" w:hAnsi="Times New Roman" w:cs="Times New Roman"/>
          <w:sz w:val="24"/>
          <w:szCs w:val="24"/>
        </w:rPr>
        <w:t xml:space="preserve">Permissive length is another signal timing parameter that impacts the delays on </w:t>
      </w:r>
      <w:r w:rsidR="005C1024" w:rsidRPr="00A244C4">
        <w:rPr>
          <w:rFonts w:ascii="Times New Roman" w:hAnsi="Times New Roman" w:cs="Times New Roman"/>
          <w:sz w:val="24"/>
          <w:szCs w:val="24"/>
        </w:rPr>
        <w:t>minor street movements. Permissive length is defined as a period of time after the yield point where a call on a non0coordinated phase can be serviced without delaying the start of the coordinated phase (</w:t>
      </w:r>
      <w:r w:rsidR="00F14482" w:rsidRPr="00F14482">
        <w:rPr>
          <w:rFonts w:ascii="Times New Roman" w:hAnsi="Times New Roman" w:cs="Times New Roman"/>
          <w:i/>
          <w:sz w:val="24"/>
          <w:szCs w:val="24"/>
        </w:rPr>
        <w:t>Koonce et al., 2008</w:t>
      </w:r>
      <w:r w:rsidR="005C1024" w:rsidRPr="00A244C4">
        <w:rPr>
          <w:rFonts w:ascii="Times New Roman" w:hAnsi="Times New Roman" w:cs="Times New Roman"/>
          <w:sz w:val="24"/>
          <w:szCs w:val="24"/>
        </w:rPr>
        <w:t>).</w:t>
      </w:r>
      <w:r w:rsidR="005151DF">
        <w:rPr>
          <w:rFonts w:ascii="Times New Roman" w:hAnsi="Times New Roman" w:cs="Times New Roman"/>
          <w:sz w:val="24"/>
          <w:szCs w:val="24"/>
        </w:rPr>
        <w:t xml:space="preserve"> Increasing the permissive length can reduce pedestrian delays on the minor street movements. </w:t>
      </w:r>
    </w:p>
    <w:p w14:paraId="2CBD46AB" w14:textId="77777777" w:rsidR="00E85D7E" w:rsidRPr="00F55F32" w:rsidRDefault="005151DF" w:rsidP="005151DF">
      <w:pPr>
        <w:pStyle w:val="Heading3"/>
        <w:numPr>
          <w:ilvl w:val="2"/>
          <w:numId w:val="4"/>
        </w:numPr>
        <w:rPr>
          <w:rFonts w:ascii="Times New Roman" w:hAnsi="Times New Roman" w:cs="Times New Roman"/>
          <w:b/>
          <w:color w:val="auto"/>
        </w:rPr>
      </w:pPr>
      <w:r w:rsidRPr="00F55F32">
        <w:rPr>
          <w:rFonts w:ascii="Times New Roman" w:hAnsi="Times New Roman" w:cs="Times New Roman"/>
          <w:b/>
          <w:color w:val="auto"/>
        </w:rPr>
        <w:t>Literature Review</w:t>
      </w:r>
    </w:p>
    <w:p w14:paraId="744CD8AC" w14:textId="5B2B4E41" w:rsidR="00725715" w:rsidRPr="00FD30CA" w:rsidRDefault="006112E2" w:rsidP="005151DF">
      <w:pPr>
        <w:rPr>
          <w:rFonts w:ascii="Times New Roman" w:hAnsi="Times New Roman" w:cs="Times New Roman"/>
          <w:sz w:val="24"/>
          <w:szCs w:val="24"/>
        </w:rPr>
      </w:pPr>
      <w:r w:rsidRPr="00FD30CA">
        <w:rPr>
          <w:rFonts w:ascii="Times New Roman" w:hAnsi="Times New Roman" w:cs="Times New Roman"/>
          <w:sz w:val="24"/>
          <w:szCs w:val="24"/>
        </w:rPr>
        <w:t>De</w:t>
      </w:r>
      <w:r w:rsidR="00F14482">
        <w:rPr>
          <w:rFonts w:ascii="Times New Roman" w:hAnsi="Times New Roman" w:cs="Times New Roman"/>
          <w:sz w:val="24"/>
          <w:szCs w:val="24"/>
        </w:rPr>
        <w:t xml:space="preserve"> </w:t>
      </w:r>
      <w:r w:rsidRPr="00FD30CA">
        <w:rPr>
          <w:rFonts w:ascii="Times New Roman" w:hAnsi="Times New Roman" w:cs="Times New Roman"/>
          <w:sz w:val="24"/>
          <w:szCs w:val="24"/>
        </w:rPr>
        <w:t>Castro</w:t>
      </w:r>
      <w:r w:rsidR="00F14482">
        <w:rPr>
          <w:rFonts w:ascii="Times New Roman" w:hAnsi="Times New Roman" w:cs="Times New Roman"/>
          <w:sz w:val="24"/>
          <w:szCs w:val="24"/>
        </w:rPr>
        <w:t>-</w:t>
      </w:r>
      <w:r w:rsidRPr="00FD30CA">
        <w:rPr>
          <w:rFonts w:ascii="Times New Roman" w:hAnsi="Times New Roman" w:cs="Times New Roman"/>
          <w:sz w:val="24"/>
          <w:szCs w:val="24"/>
        </w:rPr>
        <w:t>Neto evaluated three coo</w:t>
      </w:r>
      <w:r w:rsidR="00FD30CA">
        <w:rPr>
          <w:rFonts w:ascii="Times New Roman" w:hAnsi="Times New Roman" w:cs="Times New Roman"/>
          <w:sz w:val="24"/>
          <w:szCs w:val="24"/>
        </w:rPr>
        <w:t>rdination modes</w:t>
      </w:r>
    </w:p>
    <w:p w14:paraId="4321346C" w14:textId="77777777" w:rsidR="005151DF" w:rsidRPr="00FD30CA" w:rsidRDefault="00725715" w:rsidP="00725715">
      <w:pPr>
        <w:pStyle w:val="ListParagraph"/>
        <w:numPr>
          <w:ilvl w:val="0"/>
          <w:numId w:val="10"/>
        </w:numPr>
        <w:rPr>
          <w:rFonts w:ascii="Times New Roman" w:hAnsi="Times New Roman" w:cs="Times New Roman"/>
          <w:sz w:val="24"/>
          <w:szCs w:val="24"/>
        </w:rPr>
      </w:pPr>
      <w:r w:rsidRPr="00FD30CA">
        <w:rPr>
          <w:rFonts w:ascii="Times New Roman" w:hAnsi="Times New Roman" w:cs="Times New Roman"/>
          <w:sz w:val="24"/>
          <w:szCs w:val="24"/>
        </w:rPr>
        <w:t>Simultaneous fixed permissive point and maximum permissive periods and coordinated, resting in walk</w:t>
      </w:r>
    </w:p>
    <w:p w14:paraId="6BE4E979" w14:textId="77777777" w:rsidR="00725715" w:rsidRPr="00FD30CA" w:rsidRDefault="00725715" w:rsidP="00725715">
      <w:pPr>
        <w:pStyle w:val="ListParagraph"/>
        <w:numPr>
          <w:ilvl w:val="0"/>
          <w:numId w:val="10"/>
        </w:numPr>
        <w:rPr>
          <w:rFonts w:ascii="Times New Roman" w:hAnsi="Times New Roman" w:cs="Times New Roman"/>
          <w:sz w:val="24"/>
          <w:szCs w:val="24"/>
        </w:rPr>
      </w:pPr>
      <w:r w:rsidRPr="00FD30CA">
        <w:rPr>
          <w:rFonts w:ascii="Times New Roman" w:hAnsi="Times New Roman" w:cs="Times New Roman"/>
          <w:sz w:val="24"/>
          <w:szCs w:val="24"/>
        </w:rPr>
        <w:t>Sequential fixed permissive point with short permissive periods and coordinated, resting in don’t walk</w:t>
      </w:r>
    </w:p>
    <w:p w14:paraId="47DDC9C8" w14:textId="77777777" w:rsidR="00725715" w:rsidRPr="00FD30CA" w:rsidRDefault="00725715" w:rsidP="00725715">
      <w:pPr>
        <w:pStyle w:val="ListParagraph"/>
        <w:numPr>
          <w:ilvl w:val="0"/>
          <w:numId w:val="10"/>
        </w:numPr>
        <w:rPr>
          <w:rFonts w:ascii="Times New Roman" w:hAnsi="Times New Roman" w:cs="Times New Roman"/>
          <w:sz w:val="24"/>
          <w:szCs w:val="24"/>
        </w:rPr>
      </w:pPr>
      <w:r w:rsidRPr="00FD30CA">
        <w:rPr>
          <w:rFonts w:ascii="Times New Roman" w:hAnsi="Times New Roman" w:cs="Times New Roman"/>
          <w:sz w:val="24"/>
          <w:szCs w:val="24"/>
        </w:rPr>
        <w:t>Simultaneous fixed permissive point with short permissive periods and coordinated, resting in walk</w:t>
      </w:r>
    </w:p>
    <w:p w14:paraId="2292DD31" w14:textId="3D7BDEE8" w:rsidR="00725715" w:rsidRDefault="00725715" w:rsidP="00CC309B">
      <w:pPr>
        <w:rPr>
          <w:rFonts w:ascii="Times New Roman" w:hAnsi="Times New Roman" w:cs="Times New Roman"/>
          <w:sz w:val="24"/>
          <w:szCs w:val="24"/>
        </w:rPr>
      </w:pPr>
      <w:r w:rsidRPr="00FD30CA">
        <w:rPr>
          <w:rFonts w:ascii="Times New Roman" w:hAnsi="Times New Roman" w:cs="Times New Roman"/>
          <w:sz w:val="24"/>
          <w:szCs w:val="24"/>
        </w:rPr>
        <w:t xml:space="preserve">Three scenarios were </w:t>
      </w:r>
      <w:r w:rsidR="00060068" w:rsidRPr="00FD30CA">
        <w:rPr>
          <w:rFonts w:ascii="Times New Roman" w:hAnsi="Times New Roman" w:cs="Times New Roman"/>
          <w:sz w:val="24"/>
          <w:szCs w:val="24"/>
        </w:rPr>
        <w:t>used with varying v/c ratios for the non-coordinated phases. The results revealed that all three coordination modes performed similarly during moderate-high traffic volume conditions</w:t>
      </w:r>
      <w:r w:rsidR="00F14482">
        <w:rPr>
          <w:rFonts w:ascii="Times New Roman" w:hAnsi="Times New Roman" w:cs="Times New Roman"/>
          <w:sz w:val="24"/>
          <w:szCs w:val="24"/>
        </w:rPr>
        <w:t xml:space="preserve"> (</w:t>
      </w:r>
      <w:r w:rsidR="00F14482" w:rsidRPr="00F14482">
        <w:rPr>
          <w:rFonts w:ascii="Times New Roman" w:hAnsi="Times New Roman" w:cs="Times New Roman"/>
          <w:i/>
          <w:sz w:val="24"/>
          <w:szCs w:val="24"/>
        </w:rPr>
        <w:t>de Castro- Neto, 2005</w:t>
      </w:r>
      <w:r w:rsidR="00F14482">
        <w:rPr>
          <w:rFonts w:ascii="Times New Roman" w:hAnsi="Times New Roman" w:cs="Times New Roman"/>
          <w:sz w:val="24"/>
          <w:szCs w:val="24"/>
        </w:rPr>
        <w:t>)</w:t>
      </w:r>
      <w:r w:rsidR="00060068" w:rsidRPr="00FD30CA">
        <w:rPr>
          <w:rFonts w:ascii="Times New Roman" w:hAnsi="Times New Roman" w:cs="Times New Roman"/>
          <w:sz w:val="24"/>
          <w:szCs w:val="24"/>
        </w:rPr>
        <w:t xml:space="preserve">. For low volume conditions, having </w:t>
      </w:r>
      <w:r w:rsidR="00A71DAD" w:rsidRPr="00FD30CA">
        <w:rPr>
          <w:rFonts w:ascii="Times New Roman" w:hAnsi="Times New Roman" w:cs="Times New Roman"/>
          <w:sz w:val="24"/>
          <w:szCs w:val="24"/>
        </w:rPr>
        <w:t>the permissive period close later in the cycle was better for the non-coordinated phases.</w:t>
      </w:r>
      <w:r w:rsidR="00FD30CA">
        <w:rPr>
          <w:rFonts w:ascii="Times New Roman" w:hAnsi="Times New Roman" w:cs="Times New Roman"/>
          <w:sz w:val="24"/>
          <w:szCs w:val="24"/>
        </w:rPr>
        <w:t xml:space="preserve"> Kothuri et al. investigated the impacts of increased permissive length at two intersections in Portland, OR (</w:t>
      </w:r>
      <w:r w:rsidR="00FD30CA" w:rsidRPr="00F14482">
        <w:rPr>
          <w:rFonts w:ascii="Times New Roman" w:hAnsi="Times New Roman" w:cs="Times New Roman"/>
          <w:i/>
          <w:sz w:val="24"/>
          <w:szCs w:val="24"/>
        </w:rPr>
        <w:t>Kothuri et al., 2013</w:t>
      </w:r>
      <w:r w:rsidR="00FD30CA">
        <w:rPr>
          <w:rFonts w:ascii="Times New Roman" w:hAnsi="Times New Roman" w:cs="Times New Roman"/>
          <w:sz w:val="24"/>
          <w:szCs w:val="24"/>
        </w:rPr>
        <w:t>). Their results indicated that pedestrian delay for the non-coordinated phases was significantly reduced with increase in permissive length.</w:t>
      </w:r>
    </w:p>
    <w:p w14:paraId="773C6AFA" w14:textId="77777777" w:rsidR="00F30A8F" w:rsidRPr="00516126" w:rsidRDefault="00F30A8F" w:rsidP="00F30A8F">
      <w:pPr>
        <w:pStyle w:val="Heading3"/>
        <w:numPr>
          <w:ilvl w:val="2"/>
          <w:numId w:val="4"/>
        </w:numPr>
        <w:rPr>
          <w:rFonts w:ascii="Times New Roman" w:hAnsi="Times New Roman" w:cs="Times New Roman"/>
          <w:b/>
          <w:color w:val="auto"/>
        </w:rPr>
      </w:pPr>
      <w:r w:rsidRPr="00516126">
        <w:rPr>
          <w:rFonts w:ascii="Times New Roman" w:hAnsi="Times New Roman" w:cs="Times New Roman"/>
          <w:b/>
          <w:color w:val="auto"/>
        </w:rPr>
        <w:t>Impacts</w:t>
      </w:r>
    </w:p>
    <w:p w14:paraId="63E0F247" w14:textId="77777777" w:rsidR="00F30A8F" w:rsidRPr="00516126" w:rsidRDefault="00F30A8F" w:rsidP="00F30A8F">
      <w:pPr>
        <w:rPr>
          <w:rFonts w:ascii="Times New Roman" w:hAnsi="Times New Roman" w:cs="Times New Roman"/>
          <w:sz w:val="24"/>
          <w:szCs w:val="24"/>
        </w:rPr>
      </w:pPr>
      <w:r w:rsidRPr="00516126">
        <w:rPr>
          <w:rFonts w:ascii="Times New Roman" w:hAnsi="Times New Roman" w:cs="Times New Roman"/>
          <w:sz w:val="24"/>
          <w:szCs w:val="24"/>
        </w:rPr>
        <w:t xml:space="preserve">Vehicular delays for the coordinated phases may be impacted depending on the magnitude of change in the permissive period. </w:t>
      </w:r>
      <w:r w:rsidR="00B1218E" w:rsidRPr="00516126">
        <w:rPr>
          <w:rFonts w:ascii="Times New Roman" w:hAnsi="Times New Roman" w:cs="Times New Roman"/>
          <w:sz w:val="24"/>
          <w:szCs w:val="24"/>
        </w:rPr>
        <w:t>More research is needed to fully understand these impacts. Pedestrian delay for the non-coordinated phases is reduced as a result of increase in permissive period. Vehicular delays for the non-coordinated phases could also reduce, since late arriving vehicles could be served in the same cycle.</w:t>
      </w:r>
    </w:p>
    <w:p w14:paraId="47BB7891" w14:textId="77777777" w:rsidR="00725715" w:rsidRPr="00035BE6" w:rsidRDefault="00E3236C" w:rsidP="00E3236C">
      <w:pPr>
        <w:pStyle w:val="Heading3"/>
        <w:numPr>
          <w:ilvl w:val="2"/>
          <w:numId w:val="4"/>
        </w:numPr>
        <w:rPr>
          <w:rFonts w:ascii="Times New Roman" w:hAnsi="Times New Roman" w:cs="Times New Roman"/>
          <w:b/>
          <w:color w:val="auto"/>
        </w:rPr>
      </w:pPr>
      <w:r w:rsidRPr="00035BE6">
        <w:rPr>
          <w:rFonts w:ascii="Times New Roman" w:hAnsi="Times New Roman" w:cs="Times New Roman"/>
          <w:b/>
          <w:color w:val="auto"/>
        </w:rPr>
        <w:t>Implementation</w:t>
      </w:r>
    </w:p>
    <w:p w14:paraId="7E0D264B" w14:textId="0E875239" w:rsidR="00CC309B" w:rsidRDefault="00E3236C" w:rsidP="00E3236C">
      <w:pPr>
        <w:rPr>
          <w:rFonts w:ascii="Times New Roman" w:hAnsi="Times New Roman" w:cs="Times New Roman"/>
          <w:sz w:val="24"/>
          <w:szCs w:val="24"/>
        </w:rPr>
      </w:pPr>
      <w:r w:rsidRPr="001F3481">
        <w:rPr>
          <w:rFonts w:ascii="Times New Roman" w:hAnsi="Times New Roman" w:cs="Times New Roman"/>
          <w:sz w:val="24"/>
          <w:szCs w:val="24"/>
        </w:rPr>
        <w:t xml:space="preserve">Changing the permissive length is another tool in the toolbox of pedestrian control strategies that engineers could use to reduce delays for the non-coordinated phases (vehicle and pedestrian). </w:t>
      </w:r>
      <w:r w:rsidR="001F3481">
        <w:rPr>
          <w:rFonts w:ascii="Times New Roman" w:hAnsi="Times New Roman" w:cs="Times New Roman"/>
          <w:sz w:val="24"/>
          <w:szCs w:val="24"/>
        </w:rPr>
        <w:t xml:space="preserve">This strategy can be employed on a time of day basis to </w:t>
      </w:r>
      <w:r w:rsidR="005764FB">
        <w:rPr>
          <w:rFonts w:ascii="Times New Roman" w:hAnsi="Times New Roman" w:cs="Times New Roman"/>
          <w:sz w:val="24"/>
          <w:szCs w:val="24"/>
        </w:rPr>
        <w:t>conceivably reduce pedestrian delays for the non-coordinated phases during the off-peak periods.</w:t>
      </w:r>
    </w:p>
    <w:p w14:paraId="786A1DC2" w14:textId="77777777" w:rsidR="00CC309B" w:rsidRDefault="00CC309B">
      <w:pPr>
        <w:rPr>
          <w:rFonts w:ascii="Times New Roman" w:hAnsi="Times New Roman" w:cs="Times New Roman"/>
          <w:sz w:val="24"/>
          <w:szCs w:val="24"/>
        </w:rPr>
      </w:pPr>
      <w:r>
        <w:rPr>
          <w:rFonts w:ascii="Times New Roman" w:hAnsi="Times New Roman" w:cs="Times New Roman"/>
          <w:sz w:val="24"/>
          <w:szCs w:val="24"/>
        </w:rPr>
        <w:br w:type="page"/>
      </w:r>
    </w:p>
    <w:p w14:paraId="5983005C" w14:textId="77777777" w:rsidR="007C4BEE" w:rsidRPr="007C4BEE" w:rsidRDefault="007C4BEE" w:rsidP="007C4BEE">
      <w:pPr>
        <w:pStyle w:val="Heading2"/>
        <w:numPr>
          <w:ilvl w:val="1"/>
          <w:numId w:val="4"/>
        </w:numPr>
        <w:rPr>
          <w:rFonts w:ascii="Times New Roman" w:hAnsi="Times New Roman" w:cs="Times New Roman"/>
          <w:b/>
          <w:color w:val="auto"/>
          <w:sz w:val="24"/>
          <w:szCs w:val="24"/>
        </w:rPr>
      </w:pPr>
      <w:r w:rsidRPr="007C4BEE">
        <w:rPr>
          <w:rFonts w:ascii="Times New Roman" w:hAnsi="Times New Roman" w:cs="Times New Roman"/>
          <w:b/>
          <w:color w:val="auto"/>
          <w:sz w:val="24"/>
          <w:szCs w:val="24"/>
        </w:rPr>
        <w:lastRenderedPageBreak/>
        <w:t>Comparison of Strategies</w:t>
      </w:r>
    </w:p>
    <w:p w14:paraId="11B19FAB" w14:textId="1B659F19" w:rsidR="00B31052" w:rsidRPr="00B31052" w:rsidRDefault="00B31052" w:rsidP="00B31052">
      <w:pPr>
        <w:rPr>
          <w:rFonts w:ascii="Times New Roman" w:hAnsi="Times New Roman" w:cs="Times New Roman"/>
          <w:sz w:val="24"/>
          <w:szCs w:val="24"/>
        </w:rPr>
      </w:pPr>
      <w:r w:rsidRPr="00B31052">
        <w:rPr>
          <w:rFonts w:ascii="Times New Roman" w:hAnsi="Times New Roman" w:cs="Times New Roman"/>
          <w:sz w:val="24"/>
          <w:szCs w:val="24"/>
        </w:rPr>
        <w:t xml:space="preserve">Based on the simulation results, a ranking of control strategies that were tested was undertaken based on impacts on minor street pedestrian delay and major street vehicle delay. </w:t>
      </w:r>
      <w:r w:rsidR="00642576" w:rsidRPr="00642576">
        <w:rPr>
          <w:rFonts w:ascii="Times New Roman" w:hAnsi="Times New Roman" w:cs="Times New Roman"/>
          <w:sz w:val="24"/>
          <w:szCs w:val="24"/>
        </w:rPr>
        <w:fldChar w:fldCharType="begin"/>
      </w:r>
      <w:r w:rsidR="00642576" w:rsidRPr="00642576">
        <w:rPr>
          <w:rFonts w:ascii="Times New Roman" w:hAnsi="Times New Roman" w:cs="Times New Roman"/>
          <w:sz w:val="24"/>
          <w:szCs w:val="24"/>
        </w:rPr>
        <w:instrText xml:space="preserve"> REF _Ref457305563 \h  \* MERGEFORMAT </w:instrText>
      </w:r>
      <w:r w:rsidR="00642576" w:rsidRPr="00642576">
        <w:rPr>
          <w:rFonts w:ascii="Times New Roman" w:hAnsi="Times New Roman" w:cs="Times New Roman"/>
          <w:sz w:val="24"/>
          <w:szCs w:val="24"/>
        </w:rPr>
      </w:r>
      <w:r w:rsidR="00642576" w:rsidRPr="00642576">
        <w:rPr>
          <w:rFonts w:ascii="Times New Roman" w:hAnsi="Times New Roman" w:cs="Times New Roman"/>
          <w:sz w:val="24"/>
          <w:szCs w:val="24"/>
        </w:rPr>
        <w:fldChar w:fldCharType="separate"/>
      </w:r>
      <w:r w:rsidR="003D2B1B" w:rsidRPr="003D2B1B">
        <w:rPr>
          <w:rFonts w:ascii="Times New Roman" w:hAnsi="Times New Roman" w:cs="Times New Roman"/>
          <w:sz w:val="24"/>
          <w:szCs w:val="24"/>
        </w:rPr>
        <w:t xml:space="preserve">Table </w:t>
      </w:r>
      <w:r w:rsidR="003D2B1B" w:rsidRPr="003D2B1B">
        <w:rPr>
          <w:rFonts w:ascii="Times New Roman" w:hAnsi="Times New Roman" w:cs="Times New Roman"/>
          <w:noProof/>
          <w:sz w:val="24"/>
          <w:szCs w:val="24"/>
        </w:rPr>
        <w:t>1</w:t>
      </w:r>
      <w:r w:rsidR="00642576" w:rsidRPr="00642576">
        <w:rPr>
          <w:rFonts w:ascii="Times New Roman" w:hAnsi="Times New Roman" w:cs="Times New Roman"/>
          <w:sz w:val="24"/>
          <w:szCs w:val="24"/>
        </w:rPr>
        <w:fldChar w:fldCharType="end"/>
      </w:r>
      <w:r w:rsidR="00642576">
        <w:rPr>
          <w:rFonts w:ascii="Times New Roman" w:hAnsi="Times New Roman" w:cs="Times New Roman"/>
          <w:sz w:val="24"/>
          <w:szCs w:val="24"/>
        </w:rPr>
        <w:t xml:space="preserve"> and </w:t>
      </w:r>
      <w:r w:rsidR="00642576" w:rsidRPr="00642576">
        <w:rPr>
          <w:rFonts w:ascii="Times New Roman" w:hAnsi="Times New Roman" w:cs="Times New Roman"/>
          <w:sz w:val="24"/>
          <w:szCs w:val="24"/>
        </w:rPr>
        <w:fldChar w:fldCharType="begin"/>
      </w:r>
      <w:r w:rsidR="00642576" w:rsidRPr="00642576">
        <w:rPr>
          <w:rFonts w:ascii="Times New Roman" w:hAnsi="Times New Roman" w:cs="Times New Roman"/>
          <w:sz w:val="24"/>
          <w:szCs w:val="24"/>
        </w:rPr>
        <w:instrText xml:space="preserve"> REF _Ref456868136 \h  \* MERGEFORMAT </w:instrText>
      </w:r>
      <w:r w:rsidR="00642576" w:rsidRPr="00642576">
        <w:rPr>
          <w:rFonts w:ascii="Times New Roman" w:hAnsi="Times New Roman" w:cs="Times New Roman"/>
          <w:sz w:val="24"/>
          <w:szCs w:val="24"/>
        </w:rPr>
      </w:r>
      <w:r w:rsidR="00642576" w:rsidRPr="00642576">
        <w:rPr>
          <w:rFonts w:ascii="Times New Roman" w:hAnsi="Times New Roman" w:cs="Times New Roman"/>
          <w:sz w:val="24"/>
          <w:szCs w:val="24"/>
        </w:rPr>
        <w:fldChar w:fldCharType="separate"/>
      </w:r>
      <w:r w:rsidR="003D2B1B" w:rsidRPr="003D2B1B">
        <w:rPr>
          <w:rFonts w:ascii="Times New Roman" w:hAnsi="Times New Roman" w:cs="Times New Roman"/>
          <w:sz w:val="24"/>
          <w:szCs w:val="24"/>
        </w:rPr>
        <w:t xml:space="preserve">Table </w:t>
      </w:r>
      <w:r w:rsidR="003D2B1B" w:rsidRPr="003D2B1B">
        <w:rPr>
          <w:rFonts w:ascii="Times New Roman" w:hAnsi="Times New Roman" w:cs="Times New Roman"/>
          <w:noProof/>
          <w:sz w:val="24"/>
          <w:szCs w:val="24"/>
        </w:rPr>
        <w:t>2</w:t>
      </w:r>
      <w:r w:rsidR="00642576" w:rsidRPr="00642576">
        <w:rPr>
          <w:rFonts w:ascii="Times New Roman" w:hAnsi="Times New Roman" w:cs="Times New Roman"/>
          <w:sz w:val="24"/>
          <w:szCs w:val="24"/>
        </w:rPr>
        <w:fldChar w:fldCharType="end"/>
      </w:r>
      <w:r w:rsidR="00642576">
        <w:rPr>
          <w:rFonts w:ascii="Times New Roman" w:hAnsi="Times New Roman" w:cs="Times New Roman"/>
          <w:sz w:val="24"/>
          <w:szCs w:val="24"/>
        </w:rPr>
        <w:t xml:space="preserve"> </w:t>
      </w:r>
      <w:r w:rsidRPr="00B31052">
        <w:rPr>
          <w:rFonts w:ascii="Times New Roman" w:hAnsi="Times New Roman" w:cs="Times New Roman"/>
          <w:sz w:val="24"/>
          <w:szCs w:val="24"/>
        </w:rPr>
        <w:t>show the ranking of the control strategies based on major street vehicular delays and minor street pedestrian delays. Higher numbers indicate increased delays. For pedestrians, free operation resulted in the lowest delays and Barnes Dance produced the highest delay. For vehicles, coordination produced the lowest delay for the major street phases and Barnes Dance resulted in the highest delay.</w:t>
      </w:r>
      <w:r w:rsidR="00F44D60">
        <w:rPr>
          <w:rFonts w:ascii="Times New Roman" w:hAnsi="Times New Roman" w:cs="Times New Roman"/>
          <w:sz w:val="24"/>
          <w:szCs w:val="24"/>
        </w:rPr>
        <w:t xml:space="preserve"> These rankings are based on the outcome of specific parameter assumptions made during the simulation. It is conceivable, that the rankings may slightly change if other parameters are assumed. However, the general trend </w:t>
      </w:r>
      <w:r w:rsidR="0024507A">
        <w:rPr>
          <w:rFonts w:ascii="Times New Roman" w:hAnsi="Times New Roman" w:cs="Times New Roman"/>
          <w:sz w:val="24"/>
          <w:szCs w:val="24"/>
        </w:rPr>
        <w:t>shown here is expected to hold.</w:t>
      </w:r>
    </w:p>
    <w:p w14:paraId="66471938" w14:textId="32C8A94D" w:rsidR="00B31052" w:rsidRPr="00B31052" w:rsidRDefault="00B31052" w:rsidP="00B31052">
      <w:pPr>
        <w:pStyle w:val="Caption"/>
        <w:rPr>
          <w:szCs w:val="24"/>
        </w:rPr>
      </w:pPr>
      <w:bookmarkStart w:id="6" w:name="_Ref457305563"/>
      <w:r>
        <w:t xml:space="preserve">Table </w:t>
      </w:r>
      <w:fldSimple w:instr=" SEQ Table \* ARABIC ">
        <w:r w:rsidR="003D2B1B">
          <w:rPr>
            <w:noProof/>
          </w:rPr>
          <w:t>1</w:t>
        </w:r>
      </w:fldSimple>
      <w:bookmarkEnd w:id="6"/>
      <w:r>
        <w:t xml:space="preserve"> Ranking of Control Strategies based on Major Street Vehicle Delay</w:t>
      </w:r>
    </w:p>
    <w:p w14:paraId="509F58BA" w14:textId="77777777" w:rsidR="00B31052" w:rsidRPr="00B31052" w:rsidRDefault="00B31052" w:rsidP="00B31052">
      <w:pPr>
        <w:rPr>
          <w:rFonts w:ascii="Times New Roman" w:hAnsi="Times New Roman" w:cs="Times New Roman"/>
          <w:sz w:val="24"/>
          <w:szCs w:val="24"/>
        </w:rPr>
      </w:pPr>
    </w:p>
    <w:tbl>
      <w:tblPr>
        <w:tblStyle w:val="PlainTable2"/>
        <w:tblW w:w="0" w:type="auto"/>
        <w:jc w:val="center"/>
        <w:tblLook w:val="04A0" w:firstRow="1" w:lastRow="0" w:firstColumn="1" w:lastColumn="0" w:noHBand="0" w:noVBand="1"/>
      </w:tblPr>
      <w:tblGrid>
        <w:gridCol w:w="3516"/>
        <w:gridCol w:w="2610"/>
      </w:tblGrid>
      <w:tr w:rsidR="00B31052" w:rsidRPr="00B31052" w14:paraId="1A12C287" w14:textId="77777777" w:rsidTr="002756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6" w:type="dxa"/>
          </w:tcPr>
          <w:p w14:paraId="0C1BBA2E" w14:textId="77777777" w:rsidR="00B31052" w:rsidRPr="00B31052" w:rsidRDefault="00B31052" w:rsidP="00B31052">
            <w:pPr>
              <w:rPr>
                <w:sz w:val="24"/>
                <w:szCs w:val="24"/>
              </w:rPr>
            </w:pPr>
            <w:r w:rsidRPr="00B31052">
              <w:rPr>
                <w:sz w:val="24"/>
                <w:szCs w:val="24"/>
              </w:rPr>
              <w:t>Control Strategy</w:t>
            </w:r>
          </w:p>
        </w:tc>
        <w:tc>
          <w:tcPr>
            <w:tcW w:w="2610" w:type="dxa"/>
          </w:tcPr>
          <w:p w14:paraId="1EC22BB0" w14:textId="77777777" w:rsidR="00B31052" w:rsidRPr="00B31052" w:rsidRDefault="00B31052" w:rsidP="00B31052">
            <w:pPr>
              <w:cnfStyle w:val="100000000000" w:firstRow="1" w:lastRow="0" w:firstColumn="0" w:lastColumn="0" w:oddVBand="0" w:evenVBand="0" w:oddHBand="0" w:evenHBand="0" w:firstRowFirstColumn="0" w:firstRowLastColumn="0" w:lastRowFirstColumn="0" w:lastRowLastColumn="0"/>
              <w:rPr>
                <w:sz w:val="24"/>
                <w:szCs w:val="24"/>
              </w:rPr>
            </w:pPr>
            <w:r w:rsidRPr="00B31052">
              <w:rPr>
                <w:sz w:val="24"/>
                <w:szCs w:val="24"/>
              </w:rPr>
              <w:t>Vehicle Delay Ranking</w:t>
            </w:r>
            <w:r w:rsidR="006A54E1">
              <w:rPr>
                <w:sz w:val="24"/>
                <w:szCs w:val="24"/>
              </w:rPr>
              <w:t xml:space="preserve"> (1 lowest)</w:t>
            </w:r>
          </w:p>
        </w:tc>
      </w:tr>
      <w:tr w:rsidR="00B31052" w:rsidRPr="00B31052" w14:paraId="3E62E344" w14:textId="77777777" w:rsidTr="00275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6" w:type="dxa"/>
          </w:tcPr>
          <w:p w14:paraId="5CBD6260" w14:textId="77777777" w:rsidR="00B31052" w:rsidRPr="00B31052" w:rsidRDefault="00B31052" w:rsidP="00B31052">
            <w:pPr>
              <w:rPr>
                <w:sz w:val="24"/>
                <w:szCs w:val="24"/>
              </w:rPr>
            </w:pPr>
            <w:r w:rsidRPr="00B31052">
              <w:rPr>
                <w:sz w:val="24"/>
                <w:szCs w:val="24"/>
              </w:rPr>
              <w:t>Coordination</w:t>
            </w:r>
          </w:p>
        </w:tc>
        <w:tc>
          <w:tcPr>
            <w:tcW w:w="2610" w:type="dxa"/>
          </w:tcPr>
          <w:p w14:paraId="6873D297" w14:textId="77777777" w:rsidR="00B31052" w:rsidRPr="00B31052" w:rsidRDefault="00B31052" w:rsidP="00B31052">
            <w:pPr>
              <w:jc w:val="center"/>
              <w:cnfStyle w:val="000000100000" w:firstRow="0" w:lastRow="0" w:firstColumn="0" w:lastColumn="0" w:oddVBand="0" w:evenVBand="0" w:oddHBand="1" w:evenHBand="0" w:firstRowFirstColumn="0" w:firstRowLastColumn="0" w:lastRowFirstColumn="0" w:lastRowLastColumn="0"/>
              <w:rPr>
                <w:sz w:val="24"/>
                <w:szCs w:val="24"/>
              </w:rPr>
            </w:pPr>
            <w:r w:rsidRPr="00B31052">
              <w:rPr>
                <w:sz w:val="24"/>
                <w:szCs w:val="24"/>
              </w:rPr>
              <w:t>1</w:t>
            </w:r>
          </w:p>
        </w:tc>
      </w:tr>
      <w:tr w:rsidR="00B31052" w:rsidRPr="00B31052" w14:paraId="701BF5E1" w14:textId="77777777" w:rsidTr="002756EC">
        <w:trPr>
          <w:jc w:val="center"/>
        </w:trPr>
        <w:tc>
          <w:tcPr>
            <w:cnfStyle w:val="001000000000" w:firstRow="0" w:lastRow="0" w:firstColumn="1" w:lastColumn="0" w:oddVBand="0" w:evenVBand="0" w:oddHBand="0" w:evenHBand="0" w:firstRowFirstColumn="0" w:firstRowLastColumn="0" w:lastRowFirstColumn="0" w:lastRowLastColumn="0"/>
            <w:tcW w:w="3516" w:type="dxa"/>
          </w:tcPr>
          <w:p w14:paraId="72B57D91" w14:textId="77777777" w:rsidR="00B31052" w:rsidRPr="00B31052" w:rsidRDefault="00B31052" w:rsidP="00B31052">
            <w:pPr>
              <w:rPr>
                <w:sz w:val="24"/>
                <w:szCs w:val="24"/>
              </w:rPr>
            </w:pPr>
            <w:r w:rsidRPr="00B31052">
              <w:rPr>
                <w:sz w:val="24"/>
                <w:szCs w:val="24"/>
              </w:rPr>
              <w:t>Actuated coordination</w:t>
            </w:r>
          </w:p>
        </w:tc>
        <w:tc>
          <w:tcPr>
            <w:tcW w:w="2610" w:type="dxa"/>
          </w:tcPr>
          <w:p w14:paraId="379F2A06" w14:textId="77777777" w:rsidR="00B31052" w:rsidRPr="00B31052" w:rsidRDefault="00B31052" w:rsidP="00B31052">
            <w:pPr>
              <w:jc w:val="center"/>
              <w:cnfStyle w:val="000000000000" w:firstRow="0" w:lastRow="0" w:firstColumn="0" w:lastColumn="0" w:oddVBand="0" w:evenVBand="0" w:oddHBand="0" w:evenHBand="0" w:firstRowFirstColumn="0" w:firstRowLastColumn="0" w:lastRowFirstColumn="0" w:lastRowLastColumn="0"/>
              <w:rPr>
                <w:sz w:val="24"/>
                <w:szCs w:val="24"/>
              </w:rPr>
            </w:pPr>
            <w:r w:rsidRPr="00B31052">
              <w:rPr>
                <w:sz w:val="24"/>
                <w:szCs w:val="24"/>
              </w:rPr>
              <w:t>2</w:t>
            </w:r>
          </w:p>
        </w:tc>
      </w:tr>
      <w:tr w:rsidR="00B31052" w:rsidRPr="00B31052" w14:paraId="38216CED" w14:textId="77777777" w:rsidTr="00275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6" w:type="dxa"/>
          </w:tcPr>
          <w:p w14:paraId="7BB4A070" w14:textId="77777777" w:rsidR="00B31052" w:rsidRPr="00B31052" w:rsidRDefault="00B31052" w:rsidP="00B31052">
            <w:pPr>
              <w:rPr>
                <w:sz w:val="24"/>
                <w:szCs w:val="24"/>
              </w:rPr>
            </w:pPr>
            <w:r w:rsidRPr="00B31052">
              <w:rPr>
                <w:sz w:val="24"/>
                <w:szCs w:val="24"/>
              </w:rPr>
              <w:t>Short cycle lengths</w:t>
            </w:r>
          </w:p>
        </w:tc>
        <w:tc>
          <w:tcPr>
            <w:tcW w:w="2610" w:type="dxa"/>
          </w:tcPr>
          <w:p w14:paraId="5B7BD183" w14:textId="77777777" w:rsidR="00B31052" w:rsidRPr="00B31052" w:rsidRDefault="00B31052" w:rsidP="00B31052">
            <w:pPr>
              <w:jc w:val="center"/>
              <w:cnfStyle w:val="000000100000" w:firstRow="0" w:lastRow="0" w:firstColumn="0" w:lastColumn="0" w:oddVBand="0" w:evenVBand="0" w:oddHBand="1" w:evenHBand="0" w:firstRowFirstColumn="0" w:firstRowLastColumn="0" w:lastRowFirstColumn="0" w:lastRowLastColumn="0"/>
              <w:rPr>
                <w:sz w:val="24"/>
                <w:szCs w:val="24"/>
              </w:rPr>
            </w:pPr>
            <w:r w:rsidRPr="00B31052">
              <w:rPr>
                <w:sz w:val="24"/>
                <w:szCs w:val="24"/>
              </w:rPr>
              <w:t>3</w:t>
            </w:r>
          </w:p>
        </w:tc>
      </w:tr>
      <w:tr w:rsidR="002756EC" w:rsidRPr="00B31052" w14:paraId="08F701FE" w14:textId="77777777" w:rsidTr="002756EC">
        <w:trPr>
          <w:jc w:val="center"/>
        </w:trPr>
        <w:tc>
          <w:tcPr>
            <w:cnfStyle w:val="001000000000" w:firstRow="0" w:lastRow="0" w:firstColumn="1" w:lastColumn="0" w:oddVBand="0" w:evenVBand="0" w:oddHBand="0" w:evenHBand="0" w:firstRowFirstColumn="0" w:firstRowLastColumn="0" w:lastRowFirstColumn="0" w:lastRowLastColumn="0"/>
            <w:tcW w:w="3516" w:type="dxa"/>
          </w:tcPr>
          <w:p w14:paraId="755C8DDF" w14:textId="77777777" w:rsidR="002756EC" w:rsidRPr="002756EC" w:rsidRDefault="002756EC" w:rsidP="00B31052">
            <w:pPr>
              <w:rPr>
                <w:bCs w:val="0"/>
                <w:sz w:val="24"/>
                <w:szCs w:val="24"/>
              </w:rPr>
            </w:pPr>
            <w:r w:rsidRPr="002756EC">
              <w:rPr>
                <w:bCs w:val="0"/>
                <w:sz w:val="24"/>
                <w:szCs w:val="24"/>
              </w:rPr>
              <w:t>Increase in Permissive Lengths</w:t>
            </w:r>
          </w:p>
        </w:tc>
        <w:tc>
          <w:tcPr>
            <w:tcW w:w="2610" w:type="dxa"/>
          </w:tcPr>
          <w:p w14:paraId="7ABB92AD" w14:textId="77777777" w:rsidR="002756EC" w:rsidRPr="00B31052" w:rsidRDefault="002756EC" w:rsidP="00B310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r>
      <w:tr w:rsidR="00B31052" w:rsidRPr="00B31052" w14:paraId="7F855E58" w14:textId="77777777" w:rsidTr="00275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6" w:type="dxa"/>
          </w:tcPr>
          <w:p w14:paraId="07142C97" w14:textId="77777777" w:rsidR="00B31052" w:rsidRPr="00B31052" w:rsidRDefault="00B31052" w:rsidP="00B31052">
            <w:pPr>
              <w:rPr>
                <w:sz w:val="24"/>
                <w:szCs w:val="24"/>
              </w:rPr>
            </w:pPr>
            <w:r w:rsidRPr="00B31052">
              <w:rPr>
                <w:sz w:val="24"/>
                <w:szCs w:val="24"/>
              </w:rPr>
              <w:t>Free operation</w:t>
            </w:r>
          </w:p>
        </w:tc>
        <w:tc>
          <w:tcPr>
            <w:tcW w:w="2610" w:type="dxa"/>
          </w:tcPr>
          <w:p w14:paraId="2BFF62FD" w14:textId="77777777" w:rsidR="00B31052" w:rsidRPr="00B31052" w:rsidRDefault="002756EC" w:rsidP="00B310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r>
      <w:tr w:rsidR="00B31052" w:rsidRPr="00B31052" w14:paraId="64AE51B6" w14:textId="77777777" w:rsidTr="002756EC">
        <w:trPr>
          <w:jc w:val="center"/>
        </w:trPr>
        <w:tc>
          <w:tcPr>
            <w:cnfStyle w:val="001000000000" w:firstRow="0" w:lastRow="0" w:firstColumn="1" w:lastColumn="0" w:oddVBand="0" w:evenVBand="0" w:oddHBand="0" w:evenHBand="0" w:firstRowFirstColumn="0" w:firstRowLastColumn="0" w:lastRowFirstColumn="0" w:lastRowLastColumn="0"/>
            <w:tcW w:w="3516" w:type="dxa"/>
          </w:tcPr>
          <w:p w14:paraId="3A815F63" w14:textId="77777777" w:rsidR="00B31052" w:rsidRPr="00B31052" w:rsidRDefault="00B31052" w:rsidP="00B31052">
            <w:pPr>
              <w:rPr>
                <w:sz w:val="24"/>
                <w:szCs w:val="24"/>
              </w:rPr>
            </w:pPr>
            <w:r w:rsidRPr="00B31052">
              <w:rPr>
                <w:sz w:val="24"/>
                <w:szCs w:val="24"/>
              </w:rPr>
              <w:t>Leading pedestrian intervals</w:t>
            </w:r>
          </w:p>
        </w:tc>
        <w:tc>
          <w:tcPr>
            <w:tcW w:w="2610" w:type="dxa"/>
          </w:tcPr>
          <w:p w14:paraId="103537E7" w14:textId="77777777" w:rsidR="00B31052" w:rsidRPr="00B31052" w:rsidRDefault="002756EC" w:rsidP="00B310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r>
      <w:tr w:rsidR="00B31052" w:rsidRPr="00B31052" w14:paraId="16ACDFF9" w14:textId="77777777" w:rsidTr="00275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6" w:type="dxa"/>
          </w:tcPr>
          <w:p w14:paraId="0E81A72F" w14:textId="77777777" w:rsidR="00B31052" w:rsidRPr="00B31052" w:rsidRDefault="00B31052" w:rsidP="00B31052">
            <w:pPr>
              <w:rPr>
                <w:sz w:val="24"/>
                <w:szCs w:val="24"/>
              </w:rPr>
            </w:pPr>
            <w:r w:rsidRPr="00B31052">
              <w:rPr>
                <w:sz w:val="24"/>
                <w:szCs w:val="24"/>
              </w:rPr>
              <w:t>Barnes dance</w:t>
            </w:r>
          </w:p>
        </w:tc>
        <w:tc>
          <w:tcPr>
            <w:tcW w:w="2610" w:type="dxa"/>
          </w:tcPr>
          <w:p w14:paraId="1EF7776A" w14:textId="77777777" w:rsidR="00B31052" w:rsidRPr="00B31052" w:rsidRDefault="002756EC" w:rsidP="00B310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tc>
      </w:tr>
    </w:tbl>
    <w:p w14:paraId="01190B5C" w14:textId="77777777" w:rsidR="00B31052" w:rsidRPr="00B31052" w:rsidRDefault="00B31052" w:rsidP="00B31052">
      <w:pPr>
        <w:rPr>
          <w:rFonts w:ascii="Times New Roman" w:hAnsi="Times New Roman" w:cs="Times New Roman"/>
          <w:sz w:val="24"/>
          <w:szCs w:val="24"/>
        </w:rPr>
      </w:pPr>
    </w:p>
    <w:p w14:paraId="38D568DE" w14:textId="637D4A26" w:rsidR="00B31052" w:rsidRPr="00B31052" w:rsidRDefault="00B31052" w:rsidP="00B31052">
      <w:pPr>
        <w:pStyle w:val="Caption"/>
        <w:rPr>
          <w:szCs w:val="24"/>
        </w:rPr>
      </w:pPr>
      <w:bookmarkStart w:id="7" w:name="_Ref456868136"/>
      <w:r w:rsidRPr="00B31052">
        <w:rPr>
          <w:szCs w:val="24"/>
        </w:rPr>
        <w:t xml:space="preserve">Table </w:t>
      </w:r>
      <w:r>
        <w:rPr>
          <w:szCs w:val="24"/>
        </w:rPr>
        <w:fldChar w:fldCharType="begin"/>
      </w:r>
      <w:r>
        <w:rPr>
          <w:szCs w:val="24"/>
        </w:rPr>
        <w:instrText xml:space="preserve"> SEQ Table \* ARABIC </w:instrText>
      </w:r>
      <w:r>
        <w:rPr>
          <w:szCs w:val="24"/>
        </w:rPr>
        <w:fldChar w:fldCharType="separate"/>
      </w:r>
      <w:r w:rsidR="003D2B1B">
        <w:rPr>
          <w:noProof/>
          <w:szCs w:val="24"/>
        </w:rPr>
        <w:t>2</w:t>
      </w:r>
      <w:r>
        <w:rPr>
          <w:szCs w:val="24"/>
        </w:rPr>
        <w:fldChar w:fldCharType="end"/>
      </w:r>
      <w:bookmarkEnd w:id="7"/>
      <w:r w:rsidRPr="00B31052">
        <w:rPr>
          <w:szCs w:val="24"/>
        </w:rPr>
        <w:t xml:space="preserve"> Ranking of Control Strategies based on Minor Street Pedestrian Delay</w:t>
      </w:r>
    </w:p>
    <w:p w14:paraId="6E24D913" w14:textId="77777777" w:rsidR="00B31052" w:rsidRPr="00B31052" w:rsidRDefault="00B31052" w:rsidP="00B31052">
      <w:pPr>
        <w:rPr>
          <w:rFonts w:ascii="Times New Roman" w:hAnsi="Times New Roman" w:cs="Times New Roman"/>
          <w:sz w:val="24"/>
          <w:szCs w:val="24"/>
        </w:rPr>
      </w:pPr>
    </w:p>
    <w:tbl>
      <w:tblPr>
        <w:tblStyle w:val="PlainTable21"/>
        <w:tblW w:w="6327" w:type="dxa"/>
        <w:jc w:val="center"/>
        <w:tblLook w:val="04A0" w:firstRow="1" w:lastRow="0" w:firstColumn="1" w:lastColumn="0" w:noHBand="0" w:noVBand="1"/>
      </w:tblPr>
      <w:tblGrid>
        <w:gridCol w:w="3310"/>
        <w:gridCol w:w="3017"/>
      </w:tblGrid>
      <w:tr w:rsidR="00B31052" w:rsidRPr="00B31052" w14:paraId="3FB79905" w14:textId="77777777" w:rsidTr="00F44D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0" w:type="dxa"/>
          </w:tcPr>
          <w:p w14:paraId="16A89DB3" w14:textId="77777777" w:rsidR="00B31052" w:rsidRPr="00B31052" w:rsidRDefault="00B31052" w:rsidP="00B31052">
            <w:pPr>
              <w:rPr>
                <w:rFonts w:ascii="Times New Roman" w:hAnsi="Times New Roman" w:cs="Times New Roman"/>
                <w:sz w:val="24"/>
                <w:szCs w:val="24"/>
              </w:rPr>
            </w:pPr>
            <w:r w:rsidRPr="00B31052">
              <w:rPr>
                <w:rFonts w:ascii="Times New Roman" w:hAnsi="Times New Roman" w:cs="Times New Roman"/>
                <w:sz w:val="24"/>
                <w:szCs w:val="24"/>
              </w:rPr>
              <w:t>Control Strategy</w:t>
            </w:r>
          </w:p>
        </w:tc>
        <w:tc>
          <w:tcPr>
            <w:tcW w:w="3017" w:type="dxa"/>
          </w:tcPr>
          <w:p w14:paraId="5DB68FCD" w14:textId="77777777" w:rsidR="00B31052" w:rsidRPr="00B31052" w:rsidRDefault="00B31052" w:rsidP="00B310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1052">
              <w:rPr>
                <w:rFonts w:ascii="Times New Roman" w:hAnsi="Times New Roman" w:cs="Times New Roman"/>
                <w:sz w:val="24"/>
                <w:szCs w:val="24"/>
              </w:rPr>
              <w:t>Pedestrian Delay Ranking</w:t>
            </w:r>
          </w:p>
        </w:tc>
      </w:tr>
      <w:tr w:rsidR="00B31052" w:rsidRPr="00B31052" w14:paraId="793FBB7D" w14:textId="77777777" w:rsidTr="00F44D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0" w:type="dxa"/>
          </w:tcPr>
          <w:p w14:paraId="01761DBA" w14:textId="77777777" w:rsidR="00B31052" w:rsidRPr="00B31052" w:rsidRDefault="00B31052" w:rsidP="00B31052">
            <w:pPr>
              <w:rPr>
                <w:rFonts w:ascii="Times New Roman" w:hAnsi="Times New Roman" w:cs="Times New Roman"/>
                <w:sz w:val="24"/>
                <w:szCs w:val="24"/>
              </w:rPr>
            </w:pPr>
            <w:r w:rsidRPr="00B31052">
              <w:rPr>
                <w:rFonts w:ascii="Times New Roman" w:hAnsi="Times New Roman" w:cs="Times New Roman"/>
                <w:sz w:val="24"/>
                <w:szCs w:val="24"/>
              </w:rPr>
              <w:t>Free operation</w:t>
            </w:r>
          </w:p>
        </w:tc>
        <w:tc>
          <w:tcPr>
            <w:tcW w:w="3017" w:type="dxa"/>
          </w:tcPr>
          <w:p w14:paraId="2B5F11EF" w14:textId="77777777" w:rsidR="00B31052" w:rsidRPr="00B31052" w:rsidRDefault="00B31052" w:rsidP="00B310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1052">
              <w:rPr>
                <w:rFonts w:ascii="Times New Roman" w:hAnsi="Times New Roman" w:cs="Times New Roman"/>
                <w:sz w:val="24"/>
                <w:szCs w:val="24"/>
              </w:rPr>
              <w:t>1</w:t>
            </w:r>
          </w:p>
        </w:tc>
      </w:tr>
      <w:tr w:rsidR="00B31052" w:rsidRPr="00B31052" w14:paraId="152B63D6" w14:textId="77777777" w:rsidTr="00F44D60">
        <w:trPr>
          <w:jc w:val="center"/>
        </w:trPr>
        <w:tc>
          <w:tcPr>
            <w:cnfStyle w:val="001000000000" w:firstRow="0" w:lastRow="0" w:firstColumn="1" w:lastColumn="0" w:oddVBand="0" w:evenVBand="0" w:oddHBand="0" w:evenHBand="0" w:firstRowFirstColumn="0" w:firstRowLastColumn="0" w:lastRowFirstColumn="0" w:lastRowLastColumn="0"/>
            <w:tcW w:w="3310" w:type="dxa"/>
          </w:tcPr>
          <w:p w14:paraId="1D08A28F" w14:textId="77777777" w:rsidR="00B31052" w:rsidRPr="00B31052" w:rsidRDefault="00B31052" w:rsidP="00B31052">
            <w:pPr>
              <w:rPr>
                <w:rFonts w:ascii="Times New Roman" w:hAnsi="Times New Roman" w:cs="Times New Roman"/>
                <w:sz w:val="24"/>
                <w:szCs w:val="24"/>
              </w:rPr>
            </w:pPr>
            <w:r w:rsidRPr="00B31052">
              <w:rPr>
                <w:rFonts w:ascii="Times New Roman" w:hAnsi="Times New Roman" w:cs="Times New Roman"/>
                <w:sz w:val="24"/>
                <w:szCs w:val="24"/>
              </w:rPr>
              <w:t>Short cycle lengths</w:t>
            </w:r>
          </w:p>
        </w:tc>
        <w:tc>
          <w:tcPr>
            <w:tcW w:w="3017" w:type="dxa"/>
          </w:tcPr>
          <w:p w14:paraId="6F5118A5" w14:textId="77777777" w:rsidR="00B31052" w:rsidRPr="00B31052" w:rsidRDefault="00B31052" w:rsidP="00B310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1052">
              <w:rPr>
                <w:rFonts w:ascii="Times New Roman" w:hAnsi="Times New Roman" w:cs="Times New Roman"/>
                <w:sz w:val="24"/>
                <w:szCs w:val="24"/>
              </w:rPr>
              <w:t>2</w:t>
            </w:r>
          </w:p>
        </w:tc>
      </w:tr>
      <w:tr w:rsidR="002756EC" w:rsidRPr="00B31052" w14:paraId="0BC28799" w14:textId="77777777" w:rsidTr="00F44D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0" w:type="dxa"/>
          </w:tcPr>
          <w:p w14:paraId="3CA1BFD1" w14:textId="77777777" w:rsidR="002756EC" w:rsidRPr="00CC309B" w:rsidRDefault="002756EC" w:rsidP="002756EC">
            <w:pPr>
              <w:rPr>
                <w:rFonts w:ascii="Times New Roman" w:eastAsia="Times New Roman" w:hAnsi="Times New Roman" w:cs="Times New Roman"/>
                <w:bCs w:val="0"/>
                <w:sz w:val="24"/>
                <w:szCs w:val="24"/>
              </w:rPr>
            </w:pPr>
            <w:r w:rsidRPr="006A54E1">
              <w:rPr>
                <w:rFonts w:ascii="Times New Roman" w:hAnsi="Times New Roman" w:cs="Times New Roman"/>
                <w:sz w:val="24"/>
                <w:szCs w:val="24"/>
              </w:rPr>
              <w:t>Increase in Permissive Lengths</w:t>
            </w:r>
          </w:p>
        </w:tc>
        <w:tc>
          <w:tcPr>
            <w:tcW w:w="3017" w:type="dxa"/>
          </w:tcPr>
          <w:p w14:paraId="24487BCF" w14:textId="77777777" w:rsidR="002756EC" w:rsidRPr="006A54E1" w:rsidRDefault="002756EC" w:rsidP="002756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C309B">
              <w:rPr>
                <w:rFonts w:ascii="Times New Roman" w:hAnsi="Times New Roman" w:cs="Times New Roman"/>
                <w:sz w:val="24"/>
                <w:szCs w:val="24"/>
              </w:rPr>
              <w:t>3</w:t>
            </w:r>
          </w:p>
        </w:tc>
      </w:tr>
      <w:tr w:rsidR="002756EC" w:rsidRPr="00B31052" w14:paraId="7E8CE05B" w14:textId="77777777" w:rsidTr="00F44D60">
        <w:trPr>
          <w:jc w:val="center"/>
        </w:trPr>
        <w:tc>
          <w:tcPr>
            <w:cnfStyle w:val="001000000000" w:firstRow="0" w:lastRow="0" w:firstColumn="1" w:lastColumn="0" w:oddVBand="0" w:evenVBand="0" w:oddHBand="0" w:evenHBand="0" w:firstRowFirstColumn="0" w:firstRowLastColumn="0" w:lastRowFirstColumn="0" w:lastRowLastColumn="0"/>
            <w:tcW w:w="3310" w:type="dxa"/>
          </w:tcPr>
          <w:p w14:paraId="40D8B26D" w14:textId="77777777" w:rsidR="002756EC" w:rsidRPr="00B31052" w:rsidRDefault="002756EC" w:rsidP="002756EC">
            <w:pPr>
              <w:rPr>
                <w:rFonts w:ascii="Times New Roman" w:hAnsi="Times New Roman" w:cs="Times New Roman"/>
                <w:sz w:val="24"/>
                <w:szCs w:val="24"/>
              </w:rPr>
            </w:pPr>
            <w:r w:rsidRPr="00B31052">
              <w:rPr>
                <w:rFonts w:ascii="Times New Roman" w:hAnsi="Times New Roman" w:cs="Times New Roman"/>
                <w:sz w:val="24"/>
                <w:szCs w:val="24"/>
              </w:rPr>
              <w:t>Leading pedestrian intervals</w:t>
            </w:r>
          </w:p>
        </w:tc>
        <w:tc>
          <w:tcPr>
            <w:tcW w:w="3017" w:type="dxa"/>
          </w:tcPr>
          <w:p w14:paraId="5441E221" w14:textId="77777777" w:rsidR="002756EC" w:rsidRPr="00B31052" w:rsidRDefault="002756EC" w:rsidP="002756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2756EC" w:rsidRPr="00B31052" w14:paraId="4F7759E2" w14:textId="77777777" w:rsidTr="00F44D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0" w:type="dxa"/>
          </w:tcPr>
          <w:p w14:paraId="7D87F120" w14:textId="77777777" w:rsidR="002756EC" w:rsidRPr="00B31052" w:rsidRDefault="002756EC" w:rsidP="002756EC">
            <w:pPr>
              <w:rPr>
                <w:rFonts w:ascii="Times New Roman" w:hAnsi="Times New Roman" w:cs="Times New Roman"/>
                <w:sz w:val="24"/>
                <w:szCs w:val="24"/>
              </w:rPr>
            </w:pPr>
            <w:r w:rsidRPr="00B31052">
              <w:rPr>
                <w:rFonts w:ascii="Times New Roman" w:hAnsi="Times New Roman" w:cs="Times New Roman"/>
                <w:sz w:val="24"/>
                <w:szCs w:val="24"/>
              </w:rPr>
              <w:t>Actuated coordination</w:t>
            </w:r>
          </w:p>
        </w:tc>
        <w:tc>
          <w:tcPr>
            <w:tcW w:w="3017" w:type="dxa"/>
          </w:tcPr>
          <w:p w14:paraId="633A5262" w14:textId="77777777" w:rsidR="002756EC" w:rsidRPr="00B31052" w:rsidRDefault="002756EC" w:rsidP="002756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756EC" w:rsidRPr="00B31052" w14:paraId="4A78163F" w14:textId="77777777" w:rsidTr="00F44D60">
        <w:trPr>
          <w:jc w:val="center"/>
        </w:trPr>
        <w:tc>
          <w:tcPr>
            <w:cnfStyle w:val="001000000000" w:firstRow="0" w:lastRow="0" w:firstColumn="1" w:lastColumn="0" w:oddVBand="0" w:evenVBand="0" w:oddHBand="0" w:evenHBand="0" w:firstRowFirstColumn="0" w:firstRowLastColumn="0" w:lastRowFirstColumn="0" w:lastRowLastColumn="0"/>
            <w:tcW w:w="3310" w:type="dxa"/>
          </w:tcPr>
          <w:p w14:paraId="30C01C9A" w14:textId="77777777" w:rsidR="002756EC" w:rsidRPr="00B31052" w:rsidRDefault="002756EC" w:rsidP="002756EC">
            <w:pPr>
              <w:rPr>
                <w:rFonts w:ascii="Times New Roman" w:hAnsi="Times New Roman" w:cs="Times New Roman"/>
                <w:sz w:val="24"/>
                <w:szCs w:val="24"/>
              </w:rPr>
            </w:pPr>
            <w:r w:rsidRPr="00B31052">
              <w:rPr>
                <w:rFonts w:ascii="Times New Roman" w:hAnsi="Times New Roman" w:cs="Times New Roman"/>
                <w:sz w:val="24"/>
                <w:szCs w:val="24"/>
              </w:rPr>
              <w:t>Coordination</w:t>
            </w:r>
          </w:p>
        </w:tc>
        <w:tc>
          <w:tcPr>
            <w:tcW w:w="3017" w:type="dxa"/>
          </w:tcPr>
          <w:p w14:paraId="55161031" w14:textId="77777777" w:rsidR="002756EC" w:rsidRPr="00B31052" w:rsidRDefault="002756EC" w:rsidP="002756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2756EC" w:rsidRPr="00B31052" w14:paraId="20F38B91" w14:textId="77777777" w:rsidTr="00F44D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0" w:type="dxa"/>
          </w:tcPr>
          <w:p w14:paraId="7BFA3EAF" w14:textId="77777777" w:rsidR="002756EC" w:rsidRPr="00B31052" w:rsidRDefault="002756EC" w:rsidP="002756EC">
            <w:pPr>
              <w:rPr>
                <w:rFonts w:ascii="Times New Roman" w:hAnsi="Times New Roman" w:cs="Times New Roman"/>
                <w:sz w:val="24"/>
                <w:szCs w:val="24"/>
              </w:rPr>
            </w:pPr>
            <w:r w:rsidRPr="00B31052">
              <w:rPr>
                <w:rFonts w:ascii="Times New Roman" w:hAnsi="Times New Roman" w:cs="Times New Roman"/>
                <w:sz w:val="24"/>
                <w:szCs w:val="24"/>
              </w:rPr>
              <w:t>Barnes dance</w:t>
            </w:r>
          </w:p>
        </w:tc>
        <w:tc>
          <w:tcPr>
            <w:tcW w:w="3017" w:type="dxa"/>
          </w:tcPr>
          <w:p w14:paraId="4A43AA92" w14:textId="77777777" w:rsidR="002756EC" w:rsidRPr="00B31052" w:rsidRDefault="002756EC" w:rsidP="002756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bl>
    <w:p w14:paraId="3A3DFC10" w14:textId="77777777" w:rsidR="00B31052" w:rsidRPr="00B31052" w:rsidRDefault="00B31052" w:rsidP="00B31052">
      <w:pPr>
        <w:rPr>
          <w:rFonts w:ascii="Times New Roman" w:hAnsi="Times New Roman" w:cs="Times New Roman"/>
          <w:sz w:val="24"/>
          <w:szCs w:val="24"/>
        </w:rPr>
      </w:pPr>
    </w:p>
    <w:p w14:paraId="32B5A532" w14:textId="77777777" w:rsidR="00D312D4" w:rsidRPr="00D312D4" w:rsidRDefault="00D312D4" w:rsidP="00D312D4">
      <w:pPr>
        <w:pStyle w:val="ListParagraph"/>
        <w:keepNext/>
        <w:keepLines/>
        <w:numPr>
          <w:ilvl w:val="0"/>
          <w:numId w:val="12"/>
        </w:numPr>
        <w:spacing w:before="40" w:after="0"/>
        <w:contextualSpacing w:val="0"/>
        <w:outlineLvl w:val="1"/>
        <w:rPr>
          <w:rFonts w:ascii="Times New Roman" w:eastAsiaTheme="majorEastAsia" w:hAnsi="Times New Roman" w:cs="Times New Roman"/>
          <w:b/>
          <w:vanish/>
          <w:sz w:val="24"/>
          <w:szCs w:val="24"/>
        </w:rPr>
      </w:pPr>
    </w:p>
    <w:p w14:paraId="7CD0DE74" w14:textId="77777777" w:rsidR="00D312D4" w:rsidRPr="00D312D4" w:rsidRDefault="00D312D4" w:rsidP="00D312D4">
      <w:pPr>
        <w:pStyle w:val="ListParagraph"/>
        <w:keepNext/>
        <w:keepLines/>
        <w:numPr>
          <w:ilvl w:val="0"/>
          <w:numId w:val="12"/>
        </w:numPr>
        <w:spacing w:before="40" w:after="0"/>
        <w:contextualSpacing w:val="0"/>
        <w:outlineLvl w:val="1"/>
        <w:rPr>
          <w:rFonts w:ascii="Times New Roman" w:eastAsiaTheme="majorEastAsia" w:hAnsi="Times New Roman" w:cs="Times New Roman"/>
          <w:b/>
          <w:vanish/>
          <w:sz w:val="24"/>
          <w:szCs w:val="24"/>
        </w:rPr>
      </w:pPr>
    </w:p>
    <w:p w14:paraId="4E90DE56"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097E00ED"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205F75D0"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315178EB"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05808435"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2F1D2979"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27D0A6B3"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037468D7" w14:textId="77777777" w:rsidR="00D312D4" w:rsidRPr="00D312D4" w:rsidRDefault="00D312D4" w:rsidP="00D312D4">
      <w:pPr>
        <w:pStyle w:val="ListParagraph"/>
        <w:keepNext/>
        <w:keepLines/>
        <w:numPr>
          <w:ilvl w:val="1"/>
          <w:numId w:val="12"/>
        </w:numPr>
        <w:spacing w:before="40" w:after="0"/>
        <w:contextualSpacing w:val="0"/>
        <w:outlineLvl w:val="1"/>
        <w:rPr>
          <w:rFonts w:ascii="Times New Roman" w:eastAsiaTheme="majorEastAsia" w:hAnsi="Times New Roman" w:cs="Times New Roman"/>
          <w:b/>
          <w:vanish/>
          <w:sz w:val="24"/>
          <w:szCs w:val="24"/>
        </w:rPr>
      </w:pPr>
    </w:p>
    <w:p w14:paraId="76FBC91A" w14:textId="0A97FA92" w:rsidR="008C5BF7" w:rsidRDefault="00CC309B" w:rsidP="00D312D4">
      <w:pPr>
        <w:pStyle w:val="Heading2"/>
        <w:numPr>
          <w:ilvl w:val="1"/>
          <w:numId w:val="12"/>
        </w:numPr>
        <w:rPr>
          <w:rFonts w:ascii="Times New Roman" w:hAnsi="Times New Roman" w:cs="Times New Roman"/>
          <w:b/>
          <w:color w:val="auto"/>
          <w:sz w:val="24"/>
          <w:szCs w:val="24"/>
        </w:rPr>
      </w:pPr>
      <w:r w:rsidRPr="00CC309B">
        <w:rPr>
          <w:rFonts w:ascii="Times New Roman" w:hAnsi="Times New Roman" w:cs="Times New Roman"/>
          <w:b/>
          <w:color w:val="auto"/>
          <w:sz w:val="24"/>
          <w:szCs w:val="24"/>
        </w:rPr>
        <w:t>Conclusions</w:t>
      </w:r>
    </w:p>
    <w:p w14:paraId="3E7122E7" w14:textId="77777777" w:rsidR="00AA5B24" w:rsidRPr="00AA5B24" w:rsidRDefault="00F14482" w:rsidP="00AA5B24">
      <w:pPr>
        <w:rPr>
          <w:rFonts w:ascii="Times New Roman" w:hAnsi="Times New Roman" w:cs="Times New Roman"/>
          <w:sz w:val="24"/>
          <w:szCs w:val="24"/>
        </w:rPr>
      </w:pPr>
      <w:r w:rsidRPr="00AA5B24">
        <w:rPr>
          <w:rFonts w:ascii="Times New Roman" w:hAnsi="Times New Roman" w:cs="Times New Roman"/>
          <w:sz w:val="24"/>
          <w:szCs w:val="24"/>
        </w:rPr>
        <w:t>Traditional signal timing practices often prioritize vehicular movements at signalized intersections over other system users. However,</w:t>
      </w:r>
      <w:r w:rsidR="00AA5B24">
        <w:rPr>
          <w:rFonts w:ascii="Times New Roman" w:hAnsi="Times New Roman" w:cs="Times New Roman"/>
          <w:sz w:val="24"/>
          <w:szCs w:val="24"/>
        </w:rPr>
        <w:t xml:space="preserve"> an</w:t>
      </w:r>
      <w:r w:rsidRPr="00AA5B24">
        <w:rPr>
          <w:rFonts w:ascii="Times New Roman" w:hAnsi="Times New Roman" w:cs="Times New Roman"/>
          <w:sz w:val="24"/>
          <w:szCs w:val="24"/>
        </w:rPr>
        <w:t xml:space="preserve"> increase </w:t>
      </w:r>
      <w:r w:rsidR="00AA5B24">
        <w:rPr>
          <w:rFonts w:ascii="Times New Roman" w:hAnsi="Times New Roman" w:cs="Times New Roman"/>
          <w:sz w:val="24"/>
          <w:szCs w:val="24"/>
        </w:rPr>
        <w:t>in non-motorized modes</w:t>
      </w:r>
      <w:r w:rsidRPr="00AA5B24">
        <w:rPr>
          <w:rFonts w:ascii="Times New Roman" w:hAnsi="Times New Roman" w:cs="Times New Roman"/>
          <w:sz w:val="24"/>
          <w:szCs w:val="24"/>
        </w:rPr>
        <w:t xml:space="preserve"> </w:t>
      </w:r>
      <w:r w:rsidR="00AA5B24" w:rsidRPr="00AA5B24">
        <w:rPr>
          <w:rFonts w:ascii="Times New Roman" w:hAnsi="Times New Roman" w:cs="Times New Roman"/>
          <w:sz w:val="24"/>
          <w:szCs w:val="24"/>
        </w:rPr>
        <w:t xml:space="preserve">especially in urban areas had led to greater consideration of the actual operating environment and </w:t>
      </w:r>
      <w:r w:rsidR="00AA5B24">
        <w:rPr>
          <w:rFonts w:ascii="Times New Roman" w:hAnsi="Times New Roman" w:cs="Times New Roman"/>
          <w:sz w:val="24"/>
          <w:szCs w:val="24"/>
        </w:rPr>
        <w:t xml:space="preserve">incorporating the needs of </w:t>
      </w:r>
      <w:r w:rsidR="00AA5B24" w:rsidRPr="00AA5B24">
        <w:rPr>
          <w:rFonts w:ascii="Times New Roman" w:hAnsi="Times New Roman" w:cs="Times New Roman"/>
          <w:sz w:val="24"/>
          <w:szCs w:val="24"/>
        </w:rPr>
        <w:t xml:space="preserve">all users. </w:t>
      </w:r>
      <w:r w:rsidR="00AA5B24">
        <w:rPr>
          <w:rFonts w:ascii="Times New Roman" w:hAnsi="Times New Roman" w:cs="Times New Roman"/>
          <w:sz w:val="24"/>
          <w:szCs w:val="24"/>
        </w:rPr>
        <w:t xml:space="preserve">In this guidebook, a number of pedestrian focused signal control strategies were presented along with expected impacts and recommendations on when and where they should be implemented. </w:t>
      </w:r>
      <w:r w:rsidR="00AA5B24" w:rsidRPr="00AA5B24">
        <w:rPr>
          <w:rFonts w:ascii="Times New Roman" w:hAnsi="Times New Roman" w:cs="Times New Roman"/>
          <w:sz w:val="24"/>
          <w:szCs w:val="24"/>
        </w:rPr>
        <w:t>Generally, there is no one “right solution” for all situations. Implementation of a control strategy depends upon operational objectives and intersection characteristics. Ultimately tradeoffs in delays between user groups may be warranted to prioritize different modes based on time of day.</w:t>
      </w:r>
    </w:p>
    <w:p w14:paraId="2A4894DD" w14:textId="573A6F35" w:rsidR="00CC309B" w:rsidRPr="00AA5B24" w:rsidRDefault="00CC309B">
      <w:pPr>
        <w:rPr>
          <w:rFonts w:ascii="Times New Roman" w:hAnsi="Times New Roman" w:cs="Times New Roman"/>
          <w:sz w:val="24"/>
          <w:szCs w:val="24"/>
        </w:rPr>
      </w:pPr>
      <w:r w:rsidRPr="00AA5B24">
        <w:rPr>
          <w:rFonts w:ascii="Times New Roman" w:hAnsi="Times New Roman" w:cs="Times New Roman"/>
          <w:sz w:val="24"/>
          <w:szCs w:val="24"/>
        </w:rPr>
        <w:br w:type="page"/>
      </w:r>
    </w:p>
    <w:p w14:paraId="7CF2818D" w14:textId="2A543505" w:rsidR="00CC309B" w:rsidRPr="00930795" w:rsidRDefault="00CC309B" w:rsidP="00CC309B">
      <w:pPr>
        <w:pStyle w:val="Heading1"/>
        <w:numPr>
          <w:ilvl w:val="0"/>
          <w:numId w:val="12"/>
        </w:numPr>
        <w:rPr>
          <w:rFonts w:ascii="Times New Roman" w:hAnsi="Times New Roman" w:cs="Times New Roman"/>
          <w:b/>
          <w:color w:val="auto"/>
          <w:sz w:val="24"/>
          <w:szCs w:val="24"/>
        </w:rPr>
      </w:pPr>
      <w:r w:rsidRPr="00930795">
        <w:rPr>
          <w:rFonts w:ascii="Times New Roman" w:hAnsi="Times New Roman" w:cs="Times New Roman"/>
          <w:b/>
          <w:color w:val="auto"/>
          <w:sz w:val="24"/>
          <w:szCs w:val="24"/>
        </w:rPr>
        <w:lastRenderedPageBreak/>
        <w:t>REFERENCES</w:t>
      </w:r>
    </w:p>
    <w:p w14:paraId="7B82BD48" w14:textId="5B0DDA29" w:rsidR="00CC309B" w:rsidRDefault="00CC309B" w:rsidP="00CC309B"/>
    <w:p w14:paraId="2494BFEE" w14:textId="388F849F" w:rsidR="00AA5B24" w:rsidRDefault="00AA5B24" w:rsidP="00002DC8">
      <w:pPr>
        <w:pStyle w:val="Bibliography"/>
        <w:rPr>
          <w:noProof/>
        </w:rPr>
      </w:pPr>
      <w:r>
        <w:rPr>
          <w:noProof/>
        </w:rPr>
        <w:t xml:space="preserve">Abrams, Charles M, and S A Smith. "Selection of pedestrian signal phasing." </w:t>
      </w:r>
      <w:r w:rsidR="00002DC8">
        <w:rPr>
          <w:i/>
          <w:iCs/>
          <w:noProof/>
        </w:rPr>
        <w:t>Transportation Research Record: Journal of the Transportation Research Board</w:t>
      </w:r>
      <w:r w:rsidR="00002DC8">
        <w:rPr>
          <w:noProof/>
        </w:rPr>
        <w:t xml:space="preserve"> </w:t>
      </w:r>
      <w:r>
        <w:rPr>
          <w:i/>
          <w:iCs/>
          <w:noProof/>
        </w:rPr>
        <w:t>Transportation Research Board</w:t>
      </w:r>
      <w:r w:rsidR="00002DC8">
        <w:rPr>
          <w:noProof/>
        </w:rPr>
        <w:t xml:space="preserve"> 629, </w:t>
      </w:r>
      <w:r w:rsidR="00002DC8" w:rsidRPr="00FF5591">
        <w:rPr>
          <w:szCs w:val="24"/>
        </w:rPr>
        <w:t>Transportation Research Board of National Academies, Washington DC</w:t>
      </w:r>
      <w:r w:rsidR="00002DC8">
        <w:rPr>
          <w:szCs w:val="24"/>
        </w:rPr>
        <w:t>, pp</w:t>
      </w:r>
      <w:r>
        <w:rPr>
          <w:noProof/>
        </w:rPr>
        <w:t xml:space="preserve"> 1-6</w:t>
      </w:r>
      <w:r w:rsidR="00002DC8">
        <w:rPr>
          <w:noProof/>
        </w:rPr>
        <w:t>, 1977</w:t>
      </w:r>
      <w:r>
        <w:rPr>
          <w:noProof/>
        </w:rPr>
        <w:t>.</w:t>
      </w:r>
    </w:p>
    <w:p w14:paraId="74DF9216" w14:textId="77777777" w:rsidR="00002DC8" w:rsidRPr="00002DC8" w:rsidRDefault="00002DC8" w:rsidP="00002DC8">
      <w:pPr>
        <w:spacing w:line="240" w:lineRule="auto"/>
      </w:pPr>
      <w:bookmarkStart w:id="8" w:name="_GoBack"/>
      <w:bookmarkEnd w:id="8"/>
    </w:p>
    <w:p w14:paraId="3DAF2E85" w14:textId="3FF45D63" w:rsidR="00AA5B24" w:rsidRDefault="00AA5B24" w:rsidP="00002DC8">
      <w:pPr>
        <w:pStyle w:val="Bibliography"/>
        <w:rPr>
          <w:noProof/>
        </w:rPr>
      </w:pPr>
      <w:r>
        <w:rPr>
          <w:noProof/>
        </w:rPr>
        <w:t xml:space="preserve">Bechtel, Allyson, Kara MacLeod, and David Ragland. 2004. "Pedestrian scramble signal in Chinatown neighborhood of Oakland, California: an evaluation." </w:t>
      </w:r>
      <w:r>
        <w:rPr>
          <w:i/>
          <w:iCs/>
          <w:noProof/>
        </w:rPr>
        <w:t>Transportation Research Record: Journal of the Transportation Research Board</w:t>
      </w:r>
      <w:r>
        <w:rPr>
          <w:noProof/>
        </w:rPr>
        <w:t xml:space="preserve"> 1878</w:t>
      </w:r>
      <w:r w:rsidR="00002DC8">
        <w:rPr>
          <w:noProof/>
        </w:rPr>
        <w:t xml:space="preserve">, </w:t>
      </w:r>
      <w:r w:rsidR="00002DC8" w:rsidRPr="00FF5591">
        <w:rPr>
          <w:szCs w:val="24"/>
        </w:rPr>
        <w:t>Transportation Research Board of National Academies, Washington DC</w:t>
      </w:r>
      <w:r w:rsidR="00002DC8">
        <w:rPr>
          <w:szCs w:val="24"/>
        </w:rPr>
        <w:t>, pp</w:t>
      </w:r>
      <w:r>
        <w:rPr>
          <w:noProof/>
        </w:rPr>
        <w:t xml:space="preserve"> 19-26.</w:t>
      </w:r>
    </w:p>
    <w:p w14:paraId="1CAF817F" w14:textId="77777777" w:rsidR="00002DC8" w:rsidRPr="00002DC8" w:rsidRDefault="00002DC8" w:rsidP="00002DC8">
      <w:pPr>
        <w:spacing w:line="240" w:lineRule="auto"/>
      </w:pPr>
    </w:p>
    <w:p w14:paraId="0E81655F" w14:textId="42BCC320" w:rsidR="00AA5B24" w:rsidRDefault="00AA5B24" w:rsidP="00002DC8">
      <w:pPr>
        <w:spacing w:line="240" w:lineRule="auto"/>
        <w:rPr>
          <w:rFonts w:ascii="Times New Roman" w:hAnsi="Times New Roman" w:cs="Times New Roman"/>
          <w:sz w:val="24"/>
          <w:szCs w:val="24"/>
        </w:rPr>
      </w:pPr>
      <w:r w:rsidRPr="00FF5591">
        <w:rPr>
          <w:rFonts w:ascii="Times New Roman" w:hAnsi="Times New Roman" w:cs="Times New Roman"/>
          <w:sz w:val="24"/>
          <w:szCs w:val="24"/>
        </w:rPr>
        <w:t xml:space="preserve">Chen, L., Chen, C., and R. Ewing. The Relative Effectiveness of Pedestrian Safety Countermeasures at Urban Intersections: Lessons from a New York City Experience. In </w:t>
      </w:r>
      <w:r w:rsidRPr="00002DC8">
        <w:rPr>
          <w:rFonts w:ascii="Times New Roman" w:hAnsi="Times New Roman" w:cs="Times New Roman"/>
          <w:i/>
          <w:sz w:val="24"/>
          <w:szCs w:val="24"/>
        </w:rPr>
        <w:t>Proceedings of the 91</w:t>
      </w:r>
      <w:r w:rsidRPr="00002DC8">
        <w:rPr>
          <w:rFonts w:ascii="Times New Roman" w:hAnsi="Times New Roman" w:cs="Times New Roman"/>
          <w:i/>
          <w:sz w:val="24"/>
          <w:szCs w:val="24"/>
          <w:vertAlign w:val="superscript"/>
        </w:rPr>
        <w:t>st</w:t>
      </w:r>
      <w:r w:rsidRPr="00002DC8">
        <w:rPr>
          <w:rFonts w:ascii="Times New Roman" w:hAnsi="Times New Roman" w:cs="Times New Roman"/>
          <w:i/>
          <w:sz w:val="24"/>
          <w:szCs w:val="24"/>
        </w:rPr>
        <w:t xml:space="preserve"> Annual Meeting of the Transportation Research Board</w:t>
      </w:r>
      <w:r w:rsidRPr="00FF5591">
        <w:rPr>
          <w:rFonts w:ascii="Times New Roman" w:hAnsi="Times New Roman" w:cs="Times New Roman"/>
          <w:sz w:val="24"/>
          <w:szCs w:val="24"/>
        </w:rPr>
        <w:t>, Transportation Research Board of National Academies, Washington DC, 2012.</w:t>
      </w:r>
    </w:p>
    <w:p w14:paraId="5E968DC5" w14:textId="77777777" w:rsidR="00002DC8" w:rsidRDefault="00002DC8" w:rsidP="00002DC8">
      <w:pPr>
        <w:spacing w:line="240" w:lineRule="auto"/>
        <w:rPr>
          <w:rFonts w:ascii="Times New Roman" w:hAnsi="Times New Roman" w:cs="Times New Roman"/>
          <w:sz w:val="24"/>
          <w:szCs w:val="24"/>
        </w:rPr>
      </w:pPr>
    </w:p>
    <w:p w14:paraId="12CEF048" w14:textId="50C9B507" w:rsidR="00AA5B24" w:rsidRDefault="00AA5B24" w:rsidP="00002DC8">
      <w:pPr>
        <w:pStyle w:val="Bibliography"/>
        <w:rPr>
          <w:noProof/>
        </w:rPr>
      </w:pPr>
      <w:r>
        <w:rPr>
          <w:noProof/>
        </w:rPr>
        <w:t xml:space="preserve">Day, Christopher, Edward Smaglik, Darcy Bullock, and James Sturdevant. "Quantitative evaluation of fully actuated versus nonactuated coordinated phases." </w:t>
      </w:r>
      <w:r>
        <w:rPr>
          <w:i/>
          <w:iCs/>
          <w:noProof/>
        </w:rPr>
        <w:t>Transportation Research Record: Journal of the Transportation Research Board</w:t>
      </w:r>
      <w:r w:rsidR="00002DC8">
        <w:rPr>
          <w:noProof/>
        </w:rPr>
        <w:t xml:space="preserve">, Vol 2080, </w:t>
      </w:r>
      <w:r w:rsidR="00002DC8" w:rsidRPr="00FF5591">
        <w:rPr>
          <w:szCs w:val="24"/>
        </w:rPr>
        <w:t>Transportation Research Board of National Academies, Washington DC</w:t>
      </w:r>
      <w:r w:rsidR="00002DC8">
        <w:rPr>
          <w:noProof/>
        </w:rPr>
        <w:t>, 2008,  pp</w:t>
      </w:r>
      <w:r>
        <w:rPr>
          <w:noProof/>
        </w:rPr>
        <w:t xml:space="preserve"> 8-21.</w:t>
      </w:r>
    </w:p>
    <w:p w14:paraId="6532AE0C" w14:textId="77777777" w:rsidR="00002DC8" w:rsidRPr="00002DC8" w:rsidRDefault="00002DC8" w:rsidP="00002DC8">
      <w:pPr>
        <w:spacing w:line="240" w:lineRule="auto"/>
      </w:pPr>
    </w:p>
    <w:p w14:paraId="27E4AEAF" w14:textId="12562568" w:rsidR="00AA5B24" w:rsidRDefault="00AA5B24" w:rsidP="00002DC8">
      <w:pPr>
        <w:pStyle w:val="Bibliography"/>
        <w:rPr>
          <w:noProof/>
        </w:rPr>
      </w:pPr>
      <w:r>
        <w:rPr>
          <w:noProof/>
        </w:rPr>
        <w:t xml:space="preserve">Day, Christopher, and Darcy Bullock. 2014. "Design Guidelines and Conditions That Warrant Deployment of Fully Actuated Coordination." </w:t>
      </w:r>
      <w:r>
        <w:rPr>
          <w:i/>
          <w:iCs/>
          <w:noProof/>
        </w:rPr>
        <w:t>Transportation Research Record: Journal of the Transportation Research Board</w:t>
      </w:r>
      <w:r>
        <w:rPr>
          <w:noProof/>
        </w:rPr>
        <w:t xml:space="preserve"> (2439): 1-11.</w:t>
      </w:r>
    </w:p>
    <w:p w14:paraId="0DE5CE91" w14:textId="77777777" w:rsidR="00002DC8" w:rsidRPr="00002DC8" w:rsidRDefault="00002DC8" w:rsidP="00002DC8">
      <w:pPr>
        <w:spacing w:line="240" w:lineRule="auto"/>
      </w:pPr>
    </w:p>
    <w:p w14:paraId="54062365" w14:textId="3B32438C" w:rsidR="00AA5B24" w:rsidRDefault="00002DC8" w:rsidP="00002DC8">
      <w:pPr>
        <w:pStyle w:val="Bibliography"/>
        <w:rPr>
          <w:noProof/>
        </w:rPr>
      </w:pPr>
      <w:r>
        <w:rPr>
          <w:noProof/>
        </w:rPr>
        <w:t>F</w:t>
      </w:r>
      <w:r w:rsidR="00AA5B24">
        <w:rPr>
          <w:noProof/>
        </w:rPr>
        <w:t xml:space="preserve">ayish, Aaron, and Frank Gross. 2010. "Safety Effectiveness of Leading Pedestrian Intervals Evaluated by a Before-After Study with Comparison Groups." </w:t>
      </w:r>
      <w:r w:rsidR="00AA5B24">
        <w:rPr>
          <w:i/>
          <w:iCs/>
          <w:noProof/>
        </w:rPr>
        <w:t>Transportation Research Record: Journal of the Transportation Research Board</w:t>
      </w:r>
      <w:r w:rsidR="00AA5B24">
        <w:rPr>
          <w:noProof/>
        </w:rPr>
        <w:t xml:space="preserve"> (2198): 15-22.</w:t>
      </w:r>
    </w:p>
    <w:p w14:paraId="577E9D10" w14:textId="77777777" w:rsidR="00002DC8" w:rsidRDefault="00002DC8" w:rsidP="00002DC8">
      <w:pPr>
        <w:spacing w:line="240" w:lineRule="auto"/>
        <w:rPr>
          <w:rFonts w:ascii="Times New Roman" w:hAnsi="Times New Roman" w:cs="Times New Roman"/>
          <w:sz w:val="24"/>
          <w:szCs w:val="24"/>
        </w:rPr>
      </w:pPr>
    </w:p>
    <w:p w14:paraId="60D959FA" w14:textId="4432449A" w:rsidR="00AA5B24" w:rsidRDefault="00AA5B24" w:rsidP="00002DC8">
      <w:pPr>
        <w:spacing w:line="240" w:lineRule="auto"/>
        <w:rPr>
          <w:rFonts w:ascii="Times New Roman" w:hAnsi="Times New Roman" w:cs="Times New Roman"/>
          <w:sz w:val="24"/>
          <w:szCs w:val="24"/>
        </w:rPr>
      </w:pPr>
      <w:r>
        <w:rPr>
          <w:rFonts w:ascii="Times New Roman" w:hAnsi="Times New Roman" w:cs="Times New Roman"/>
          <w:sz w:val="24"/>
          <w:szCs w:val="24"/>
        </w:rPr>
        <w:t xml:space="preserve">Federal Highway Administration. PEDSAFE Pedestrian Safety Guide and Countermeasure Selection System. Accessed at </w:t>
      </w:r>
      <w:r w:rsidRPr="00552665">
        <w:rPr>
          <w:rFonts w:ascii="Times New Roman" w:hAnsi="Times New Roman" w:cs="Times New Roman"/>
          <w:sz w:val="24"/>
          <w:szCs w:val="24"/>
        </w:rPr>
        <w:t>http://www.pedbikesafe.org/PEDSAFE/countermeasures_detail.cfm?CM_NUM=45</w:t>
      </w:r>
    </w:p>
    <w:p w14:paraId="567B2DBE" w14:textId="2F5C55D7" w:rsidR="00AA5B24" w:rsidRDefault="00AA5B24" w:rsidP="00002DC8">
      <w:pPr>
        <w:pStyle w:val="Bibliography"/>
        <w:rPr>
          <w:noProof/>
        </w:rPr>
      </w:pPr>
      <w:r>
        <w:rPr>
          <w:noProof/>
        </w:rPr>
        <w:t xml:space="preserve">Gårder, Per. 1989. "Pedestrian safety at traffic signals: a study carried out with the help of a traffic conflicts technique." </w:t>
      </w:r>
      <w:r>
        <w:rPr>
          <w:i/>
          <w:iCs/>
          <w:noProof/>
        </w:rPr>
        <w:t>Accident Analysis &amp; Prevention</w:t>
      </w:r>
      <w:r>
        <w:rPr>
          <w:noProof/>
        </w:rPr>
        <w:t xml:space="preserve"> (Elsevier) 21 (5): 435-444.</w:t>
      </w:r>
    </w:p>
    <w:p w14:paraId="55D9428C" w14:textId="77777777" w:rsidR="00002DC8" w:rsidRDefault="00002DC8" w:rsidP="00002DC8">
      <w:pPr>
        <w:pStyle w:val="Bibliography"/>
        <w:rPr>
          <w:noProof/>
        </w:rPr>
      </w:pPr>
    </w:p>
    <w:p w14:paraId="447E183C" w14:textId="6EEEAFC0" w:rsidR="00AA5B24" w:rsidRDefault="00AA5B24" w:rsidP="00002DC8">
      <w:pPr>
        <w:pStyle w:val="Bibliography"/>
        <w:rPr>
          <w:noProof/>
        </w:rPr>
      </w:pPr>
      <w:r>
        <w:rPr>
          <w:noProof/>
        </w:rPr>
        <w:t xml:space="preserve">Houten, Ron Van, Richard Retting, Charles Farmer, and Joy Houten. 2000. "Field Evaluation of a Leading Pedestrian Interval Signal Phase at Three Urban Intersections." </w:t>
      </w:r>
      <w:r>
        <w:rPr>
          <w:i/>
          <w:iCs/>
          <w:noProof/>
        </w:rPr>
        <w:t>Transportation Research Record: Journal of the Transportation Research Board</w:t>
      </w:r>
      <w:r>
        <w:rPr>
          <w:noProof/>
        </w:rPr>
        <w:t xml:space="preserve"> (1734): 86-92.</w:t>
      </w:r>
    </w:p>
    <w:p w14:paraId="0EC20673" w14:textId="77777777" w:rsidR="00AA5B24" w:rsidRPr="00AA5B24" w:rsidRDefault="00AA5B24" w:rsidP="00002DC8">
      <w:pPr>
        <w:spacing w:line="240" w:lineRule="auto"/>
      </w:pPr>
    </w:p>
    <w:p w14:paraId="47C3387A" w14:textId="77777777" w:rsidR="00AA5B24" w:rsidRDefault="00AA5B24" w:rsidP="00002DC8">
      <w:pPr>
        <w:pStyle w:val="Bibliography"/>
        <w:rPr>
          <w:noProof/>
        </w:rPr>
      </w:pPr>
      <w:r>
        <w:rPr>
          <w:noProof/>
        </w:rPr>
        <w:lastRenderedPageBreak/>
        <w:t xml:space="preserve">Hubbard, Sarah L, Ramzi J Awwad, and Darcy M Bullock. 2007. "Assessing the Impact of Turning Vehicles on Pedestrian Level of Service at Signalized Intersections: A New Perspective." </w:t>
      </w:r>
      <w:r>
        <w:rPr>
          <w:i/>
          <w:iCs/>
          <w:noProof/>
        </w:rPr>
        <w:t>Transportation Research Record</w:t>
      </w:r>
      <w:r>
        <w:rPr>
          <w:noProof/>
        </w:rPr>
        <w:t xml:space="preserve"> 27-36, Journal of the Transportation Research Board, Transportation Research Board of the National Academies, Washington DC, 2007</w:t>
      </w:r>
    </w:p>
    <w:p w14:paraId="09F5DB26" w14:textId="77777777" w:rsidR="00002DC8" w:rsidRDefault="00002DC8" w:rsidP="00002DC8">
      <w:pPr>
        <w:spacing w:line="240" w:lineRule="auto"/>
        <w:rPr>
          <w:rFonts w:ascii="Times New Roman" w:hAnsi="Times New Roman" w:cs="Times New Roman"/>
          <w:noProof/>
          <w:sz w:val="24"/>
          <w:szCs w:val="24"/>
        </w:rPr>
      </w:pPr>
    </w:p>
    <w:p w14:paraId="553E265E" w14:textId="0ADAE0FC" w:rsidR="00AA5B24" w:rsidRDefault="00AA5B24" w:rsidP="00002DC8">
      <w:pPr>
        <w:spacing w:line="240" w:lineRule="auto"/>
        <w:rPr>
          <w:rFonts w:ascii="Times New Roman" w:hAnsi="Times New Roman" w:cs="Times New Roman"/>
          <w:noProof/>
          <w:sz w:val="24"/>
          <w:szCs w:val="24"/>
        </w:rPr>
      </w:pPr>
      <w:r>
        <w:rPr>
          <w:rFonts w:ascii="Times New Roman" w:hAnsi="Times New Roman" w:cs="Times New Roman"/>
          <w:noProof/>
          <w:sz w:val="24"/>
          <w:szCs w:val="24"/>
        </w:rPr>
        <w:t>Hubbard, S., Bullock, D., and F.L. Mannering. Right Turns on Green and Pedestrian Level of Service: Statistical Assessment. Journal of Transportation Engineering, Vol 135 (4), American Society of Civil Engineers, April 2009.</w:t>
      </w:r>
    </w:p>
    <w:p w14:paraId="4B27F33B" w14:textId="77777777" w:rsidR="00AA5B24" w:rsidRDefault="00AA5B24" w:rsidP="00002DC8">
      <w:pPr>
        <w:pStyle w:val="Bibliography"/>
        <w:rPr>
          <w:noProof/>
        </w:rPr>
      </w:pPr>
      <w:r>
        <w:rPr>
          <w:noProof/>
        </w:rPr>
        <w:t xml:space="preserve">Ishaque, Muhammad Moazzam, and Robert Noland. 2005. "Multimodal microsimulation of vehicle and pedestrian signal timings." </w:t>
      </w:r>
      <w:r>
        <w:rPr>
          <w:i/>
          <w:iCs/>
          <w:noProof/>
        </w:rPr>
        <w:t>Transportation Research Record: Journal of the Transportation Research Board</w:t>
      </w:r>
      <w:r>
        <w:rPr>
          <w:noProof/>
        </w:rPr>
        <w:t xml:space="preserve"> (National Academy of Sciences) (1939): 107-114.</w:t>
      </w:r>
    </w:p>
    <w:p w14:paraId="59E8CD6A" w14:textId="77777777" w:rsidR="00002DC8" w:rsidRDefault="00002DC8" w:rsidP="00002DC8">
      <w:pPr>
        <w:pStyle w:val="Bibliography"/>
        <w:rPr>
          <w:noProof/>
        </w:rPr>
      </w:pPr>
    </w:p>
    <w:p w14:paraId="56AAEF94" w14:textId="0BDA89E5" w:rsidR="00AA5B24" w:rsidRDefault="00AA5B24" w:rsidP="00002DC8">
      <w:pPr>
        <w:pStyle w:val="Bibliography"/>
        <w:rPr>
          <w:noProof/>
        </w:rPr>
      </w:pPr>
      <w:r>
        <w:rPr>
          <w:noProof/>
        </w:rPr>
        <w:t xml:space="preserve">Ishaque, Muhammad Moazzam, and Robert B Noland. 2007. "Trade-offs between vehicular and pedestrian traffic using." </w:t>
      </w:r>
      <w:r>
        <w:rPr>
          <w:i/>
          <w:iCs/>
          <w:noProof/>
        </w:rPr>
        <w:t>Transport Policy</w:t>
      </w:r>
      <w:r>
        <w:rPr>
          <w:noProof/>
        </w:rPr>
        <w:t xml:space="preserve"> (Elsevier) 14 (2): 124-138.</w:t>
      </w:r>
    </w:p>
    <w:p w14:paraId="21D3D1AC" w14:textId="77777777" w:rsidR="00002DC8" w:rsidRDefault="00002DC8" w:rsidP="00002DC8">
      <w:pPr>
        <w:pStyle w:val="Bibliography"/>
        <w:rPr>
          <w:noProof/>
        </w:rPr>
      </w:pPr>
    </w:p>
    <w:p w14:paraId="66AE72E9" w14:textId="531D3053" w:rsidR="00AA5B24" w:rsidRDefault="00AA5B24" w:rsidP="00002DC8">
      <w:pPr>
        <w:pStyle w:val="Bibliography"/>
        <w:rPr>
          <w:noProof/>
        </w:rPr>
      </w:pPr>
      <w:r>
        <w:rPr>
          <w:noProof/>
        </w:rPr>
        <w:t xml:space="preserve">Kattan, Lina, Shanti Acharjee, and Richard Tay. 2009. "Pedestrian Scramble Operations: Pilot Study in Calgary, Alberta, Canada." </w:t>
      </w:r>
      <w:r>
        <w:rPr>
          <w:i/>
          <w:iCs/>
          <w:noProof/>
        </w:rPr>
        <w:t>Transportation Research Record: Journal of the Transportation Research Board</w:t>
      </w:r>
      <w:r>
        <w:rPr>
          <w:noProof/>
        </w:rPr>
        <w:t xml:space="preserve"> (National Academy of Sciences) (2140): 79-84.</w:t>
      </w:r>
    </w:p>
    <w:p w14:paraId="0ECED0C2" w14:textId="77777777" w:rsidR="00002DC8" w:rsidRDefault="00002DC8" w:rsidP="00002DC8">
      <w:pPr>
        <w:spacing w:line="240" w:lineRule="auto"/>
        <w:rPr>
          <w:rFonts w:ascii="Times New Roman" w:hAnsi="Times New Roman" w:cs="Times New Roman"/>
          <w:noProof/>
          <w:sz w:val="24"/>
          <w:szCs w:val="24"/>
        </w:rPr>
      </w:pPr>
    </w:p>
    <w:p w14:paraId="6DA0F6B6" w14:textId="4B0D4504" w:rsidR="00CC309B" w:rsidRDefault="00CC309B" w:rsidP="00002DC8">
      <w:pPr>
        <w:spacing w:line="240" w:lineRule="auto"/>
        <w:rPr>
          <w:rFonts w:ascii="Times New Roman" w:hAnsi="Times New Roman" w:cs="Times New Roman"/>
          <w:noProof/>
          <w:sz w:val="24"/>
          <w:szCs w:val="24"/>
        </w:rPr>
      </w:pPr>
      <w:r w:rsidRPr="00CC309B">
        <w:rPr>
          <w:rFonts w:ascii="Times New Roman" w:hAnsi="Times New Roman" w:cs="Times New Roman"/>
          <w:noProof/>
          <w:sz w:val="24"/>
          <w:szCs w:val="24"/>
        </w:rPr>
        <w:t xml:space="preserve">King, Michael R. 1999. "Calming New York City Intersections." </w:t>
      </w:r>
      <w:r w:rsidRPr="00CC309B">
        <w:rPr>
          <w:rFonts w:ascii="Times New Roman" w:hAnsi="Times New Roman" w:cs="Times New Roman"/>
          <w:i/>
          <w:iCs/>
          <w:noProof/>
          <w:sz w:val="24"/>
          <w:szCs w:val="24"/>
        </w:rPr>
        <w:t>Transportation Research Circular E-C019: Urban Street Symposium</w:t>
      </w:r>
      <w:r w:rsidRPr="00CC309B">
        <w:rPr>
          <w:rFonts w:ascii="Times New Roman" w:hAnsi="Times New Roman" w:cs="Times New Roman"/>
          <w:noProof/>
          <w:sz w:val="24"/>
          <w:szCs w:val="24"/>
        </w:rPr>
        <w:t xml:space="preserve"> ( Transportation Research Board)</w:t>
      </w:r>
    </w:p>
    <w:p w14:paraId="24F2A5B1" w14:textId="77777777" w:rsidR="00002DC8" w:rsidRDefault="00002DC8" w:rsidP="00002DC8">
      <w:pPr>
        <w:spacing w:line="240" w:lineRule="auto"/>
        <w:rPr>
          <w:rFonts w:ascii="Times New Roman" w:hAnsi="Times New Roman" w:cs="Times New Roman"/>
          <w:sz w:val="24"/>
          <w:szCs w:val="24"/>
        </w:rPr>
      </w:pPr>
      <w:r>
        <w:rPr>
          <w:rFonts w:ascii="Times New Roman" w:hAnsi="Times New Roman" w:cs="Times New Roman"/>
          <w:sz w:val="24"/>
          <w:szCs w:val="24"/>
        </w:rPr>
        <w:t>Koonce, P., Rodegerdts, L., Lee, L., Quayle, S., Beaird, S., Braud, C., Bonneson, J., Tarnoff, P., and Urbanik, T. Traffic Signal Timing Manual, FHWA-HOP-08-204, 2008.</w:t>
      </w:r>
    </w:p>
    <w:p w14:paraId="07B640BF" w14:textId="0FBC9477" w:rsidR="00FF5591" w:rsidRDefault="00FF5591" w:rsidP="00002DC8">
      <w:pPr>
        <w:spacing w:line="240" w:lineRule="auto"/>
        <w:rPr>
          <w:rFonts w:ascii="Times New Roman" w:hAnsi="Times New Roman" w:cs="Times New Roman"/>
          <w:sz w:val="24"/>
          <w:szCs w:val="24"/>
        </w:rPr>
      </w:pPr>
      <w:r>
        <w:rPr>
          <w:rFonts w:ascii="Times New Roman" w:hAnsi="Times New Roman" w:cs="Times New Roman"/>
          <w:sz w:val="24"/>
          <w:szCs w:val="24"/>
        </w:rPr>
        <w:t xml:space="preserve">Kothuri, S., Koonce, P., Monsere, C., and T. Reynolds. Exploring Thresholds for Timing Strategies on a Pedestrian Active Corridor. </w:t>
      </w:r>
      <w:r w:rsidRPr="00002DC8">
        <w:rPr>
          <w:rFonts w:ascii="Times New Roman" w:hAnsi="Times New Roman" w:cs="Times New Roman"/>
          <w:i/>
          <w:sz w:val="24"/>
          <w:szCs w:val="24"/>
        </w:rPr>
        <w:t>Proceedings of the 91</w:t>
      </w:r>
      <w:r w:rsidRPr="00002DC8">
        <w:rPr>
          <w:rFonts w:ascii="Times New Roman" w:hAnsi="Times New Roman" w:cs="Times New Roman"/>
          <w:i/>
          <w:sz w:val="24"/>
          <w:szCs w:val="24"/>
          <w:vertAlign w:val="superscript"/>
        </w:rPr>
        <w:t>st</w:t>
      </w:r>
      <w:r w:rsidRPr="00002DC8">
        <w:rPr>
          <w:rFonts w:ascii="Times New Roman" w:hAnsi="Times New Roman" w:cs="Times New Roman"/>
          <w:i/>
          <w:sz w:val="24"/>
          <w:szCs w:val="24"/>
        </w:rPr>
        <w:t xml:space="preserve"> Annual Meeting of the Transportation Research Board</w:t>
      </w:r>
      <w:r w:rsidRPr="00FF5591">
        <w:rPr>
          <w:rFonts w:ascii="Times New Roman" w:hAnsi="Times New Roman" w:cs="Times New Roman"/>
          <w:sz w:val="24"/>
          <w:szCs w:val="24"/>
        </w:rPr>
        <w:t>, Transportation Research Board of National Academies, Washington DC, 20</w:t>
      </w:r>
      <w:r>
        <w:rPr>
          <w:rFonts w:ascii="Times New Roman" w:hAnsi="Times New Roman" w:cs="Times New Roman"/>
          <w:sz w:val="24"/>
          <w:szCs w:val="24"/>
        </w:rPr>
        <w:t>15</w:t>
      </w:r>
      <w:r w:rsidRPr="00FF5591">
        <w:rPr>
          <w:rFonts w:ascii="Times New Roman" w:hAnsi="Times New Roman" w:cs="Times New Roman"/>
          <w:sz w:val="24"/>
          <w:szCs w:val="24"/>
        </w:rPr>
        <w:t>.</w:t>
      </w:r>
    </w:p>
    <w:p w14:paraId="08E22BBA" w14:textId="2F2B4DA3" w:rsidR="00552665" w:rsidRDefault="00552665" w:rsidP="00002DC8">
      <w:pPr>
        <w:pStyle w:val="Bibliography"/>
        <w:rPr>
          <w:noProof/>
        </w:rPr>
      </w:pPr>
      <w:r>
        <w:rPr>
          <w:noProof/>
        </w:rPr>
        <w:t xml:space="preserve">Kothuri, Sirisha, Titus Reynolds, Christopher Monsere, and Peter Koonce. 2013. "Testing strategies to reduce pedestrian delay at signalized intersections: A pilot study in Portland, Oregon." </w:t>
      </w:r>
      <w:r>
        <w:rPr>
          <w:i/>
          <w:iCs/>
          <w:noProof/>
        </w:rPr>
        <w:t>Transportation Research Board 92nd Annual Meeting.</w:t>
      </w:r>
      <w:r>
        <w:rPr>
          <w:noProof/>
        </w:rPr>
        <w:t xml:space="preserve"> no. 13-3854.</w:t>
      </w:r>
    </w:p>
    <w:p w14:paraId="104B36E5" w14:textId="77777777" w:rsidR="00002DC8" w:rsidRDefault="00002DC8" w:rsidP="00002DC8">
      <w:pPr>
        <w:pStyle w:val="Bibliography"/>
        <w:rPr>
          <w:noProof/>
        </w:rPr>
      </w:pPr>
    </w:p>
    <w:p w14:paraId="78C64DB1" w14:textId="0BCB460E" w:rsidR="00552665" w:rsidRDefault="00552665" w:rsidP="00002DC8">
      <w:pPr>
        <w:pStyle w:val="Bibliography"/>
        <w:rPr>
          <w:noProof/>
        </w:rPr>
      </w:pPr>
      <w:r>
        <w:rPr>
          <w:noProof/>
        </w:rPr>
        <w:t xml:space="preserve">NACTO, National Association of City Transportation Officials. 2013. </w:t>
      </w:r>
      <w:r>
        <w:rPr>
          <w:i/>
          <w:iCs/>
          <w:noProof/>
        </w:rPr>
        <w:t>Urban Street Design Guide.</w:t>
      </w:r>
      <w:r>
        <w:rPr>
          <w:noProof/>
        </w:rPr>
        <w:t xml:space="preserve"> New York.</w:t>
      </w:r>
    </w:p>
    <w:p w14:paraId="1117934C" w14:textId="77777777" w:rsidR="00002DC8" w:rsidRDefault="00002DC8" w:rsidP="00002DC8">
      <w:pPr>
        <w:pStyle w:val="Bibliography"/>
        <w:rPr>
          <w:noProof/>
        </w:rPr>
      </w:pPr>
    </w:p>
    <w:p w14:paraId="5DCC7879" w14:textId="30859E53" w:rsidR="00AA5B24" w:rsidRDefault="00AA5B24" w:rsidP="00002DC8">
      <w:pPr>
        <w:pStyle w:val="Bibliography"/>
        <w:rPr>
          <w:noProof/>
        </w:rPr>
      </w:pPr>
      <w:r>
        <w:rPr>
          <w:noProof/>
        </w:rPr>
        <w:t xml:space="preserve">Saneinejad, Sheyda, and Janet Lo. 2015. "Leading Pedestrian Interval Assessment and Implementation Guidelines." </w:t>
      </w:r>
      <w:r>
        <w:rPr>
          <w:i/>
          <w:iCs/>
          <w:noProof/>
        </w:rPr>
        <w:t>Transportation Research Board 94th Annual Meeting.</w:t>
      </w:r>
      <w:r>
        <w:rPr>
          <w:noProof/>
        </w:rPr>
        <w:t xml:space="preserve"> </w:t>
      </w:r>
    </w:p>
    <w:p w14:paraId="0785D52F" w14:textId="77777777" w:rsidR="00002DC8" w:rsidRDefault="00002DC8" w:rsidP="00002DC8">
      <w:pPr>
        <w:spacing w:line="240" w:lineRule="auto"/>
        <w:rPr>
          <w:rFonts w:ascii="Times New Roman" w:hAnsi="Times New Roman" w:cs="Times New Roman"/>
          <w:sz w:val="24"/>
          <w:szCs w:val="24"/>
        </w:rPr>
      </w:pPr>
    </w:p>
    <w:p w14:paraId="5885A759" w14:textId="4FBEB95E" w:rsidR="00FF5591" w:rsidRDefault="00552665" w:rsidP="00002DC8">
      <w:pPr>
        <w:spacing w:line="240" w:lineRule="auto"/>
        <w:rPr>
          <w:rFonts w:ascii="Times New Roman" w:hAnsi="Times New Roman" w:cs="Times New Roman"/>
          <w:sz w:val="24"/>
          <w:szCs w:val="24"/>
        </w:rPr>
      </w:pPr>
      <w:r>
        <w:rPr>
          <w:rFonts w:ascii="Times New Roman" w:hAnsi="Times New Roman" w:cs="Times New Roman"/>
          <w:sz w:val="24"/>
          <w:szCs w:val="24"/>
        </w:rPr>
        <w:t xml:space="preserve">Sobie, C., Smaglik, E., Sharma, A., Kading, A., Kothuri, S., and P. Koonce. Managing User Delay with a Focus on Pedestrian Operations. </w:t>
      </w:r>
      <w:r w:rsidR="00F14482" w:rsidRPr="00002DC8">
        <w:rPr>
          <w:rFonts w:ascii="Times New Roman" w:hAnsi="Times New Roman" w:cs="Times New Roman"/>
          <w:i/>
          <w:sz w:val="24"/>
          <w:szCs w:val="24"/>
        </w:rPr>
        <w:t>Forthcoming in Transportation Research Record, Journal of the Transportation Research Board</w:t>
      </w:r>
      <w:r w:rsidR="00F14482">
        <w:rPr>
          <w:rFonts w:ascii="Times New Roman" w:hAnsi="Times New Roman" w:cs="Times New Roman"/>
          <w:sz w:val="24"/>
          <w:szCs w:val="24"/>
        </w:rPr>
        <w:t>, Transportation Research Board of the National Academies, Washington DC, 2016.</w:t>
      </w:r>
    </w:p>
    <w:p w14:paraId="62DA2283" w14:textId="5B23EB30" w:rsidR="00560EC1" w:rsidRDefault="00560EC1" w:rsidP="00002DC8">
      <w:pPr>
        <w:spacing w:line="240" w:lineRule="auto"/>
        <w:rPr>
          <w:rFonts w:ascii="Times New Roman" w:hAnsi="Times New Roman" w:cs="Times New Roman"/>
          <w:sz w:val="24"/>
          <w:szCs w:val="24"/>
        </w:rPr>
      </w:pPr>
      <w:r>
        <w:rPr>
          <w:rFonts w:ascii="Times New Roman" w:hAnsi="Times New Roman" w:cs="Times New Roman"/>
          <w:sz w:val="24"/>
          <w:szCs w:val="24"/>
        </w:rPr>
        <w:t xml:space="preserve">Transportation Research Board. Highway Capacity Manual 2010. </w:t>
      </w:r>
    </w:p>
    <w:p w14:paraId="6090FF52" w14:textId="77777777" w:rsidR="00002DC8" w:rsidRDefault="00002DC8" w:rsidP="00002DC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Urbanik, T., Tanaka, A., Lozner, B., Lindstrom, E., Lee, K., Quayle. S., Beaird, S., Tsoi, S., Ryus, P., Gettman, D., Sunkari, S., Balke, K., and D. Bullock. Signal Timing Manual, Second Edition. NCHRP Report 812. </w:t>
      </w:r>
    </w:p>
    <w:p w14:paraId="1FF81975" w14:textId="34501DE7" w:rsidR="00AA5B24" w:rsidRDefault="00AA5B24" w:rsidP="00002DC8">
      <w:pPr>
        <w:pStyle w:val="Bibliography"/>
        <w:rPr>
          <w:noProof/>
        </w:rPr>
      </w:pPr>
      <w:r>
        <w:rPr>
          <w:noProof/>
        </w:rPr>
        <w:t xml:space="preserve">Vallyon, Chris, Shane Turner, and Steve Hodgson. 2011. </w:t>
      </w:r>
      <w:r>
        <w:rPr>
          <w:i/>
          <w:iCs/>
          <w:noProof/>
        </w:rPr>
        <w:t>Reducing pedestrian delay at traffic signals.</w:t>
      </w:r>
      <w:r>
        <w:rPr>
          <w:noProof/>
        </w:rPr>
        <w:t xml:space="preserve"> NZ Transport Agency.</w:t>
      </w:r>
    </w:p>
    <w:p w14:paraId="490C1CE5" w14:textId="77777777" w:rsidR="00002DC8" w:rsidRDefault="00002DC8" w:rsidP="00002DC8">
      <w:pPr>
        <w:spacing w:line="240" w:lineRule="auto"/>
        <w:rPr>
          <w:rFonts w:ascii="Times New Roman" w:hAnsi="Times New Roman" w:cs="Times New Roman"/>
          <w:sz w:val="24"/>
          <w:szCs w:val="24"/>
        </w:rPr>
      </w:pPr>
    </w:p>
    <w:p w14:paraId="0CD08223" w14:textId="70BD5528" w:rsidR="00AA5B24" w:rsidRDefault="00AA5B24" w:rsidP="00002DC8">
      <w:pPr>
        <w:spacing w:line="240" w:lineRule="auto"/>
        <w:rPr>
          <w:rFonts w:ascii="Times New Roman" w:hAnsi="Times New Roman" w:cs="Times New Roman"/>
          <w:sz w:val="24"/>
          <w:szCs w:val="24"/>
        </w:rPr>
      </w:pPr>
      <w:r w:rsidRPr="00FF5591">
        <w:rPr>
          <w:rFonts w:ascii="Times New Roman" w:hAnsi="Times New Roman" w:cs="Times New Roman"/>
          <w:sz w:val="24"/>
          <w:szCs w:val="24"/>
        </w:rPr>
        <w:t>Vaziri, B (1996) Exclusive pedestrian phase for the business district signals in Beverly Hills, 10 years later. Beverly Hills: Beverly Hills Engineering Department.</w:t>
      </w:r>
    </w:p>
    <w:p w14:paraId="3F05398F" w14:textId="77777777" w:rsidR="00002DC8" w:rsidRDefault="00002DC8" w:rsidP="00002DC8">
      <w:pPr>
        <w:pStyle w:val="Bibliography"/>
        <w:rPr>
          <w:noProof/>
        </w:rPr>
      </w:pPr>
    </w:p>
    <w:p w14:paraId="361D2779" w14:textId="75D672F6" w:rsidR="00AA5B24" w:rsidRDefault="00AA5B24" w:rsidP="00002DC8">
      <w:pPr>
        <w:pStyle w:val="Bibliography"/>
        <w:rPr>
          <w:noProof/>
        </w:rPr>
      </w:pPr>
      <w:r>
        <w:rPr>
          <w:noProof/>
        </w:rPr>
        <w:t xml:space="preserve">Zaidel, David M, and Irit Hocherman. 1987. "Safety of pedestrian crossings at signalized intersections." </w:t>
      </w:r>
      <w:r>
        <w:rPr>
          <w:i/>
          <w:iCs/>
          <w:noProof/>
        </w:rPr>
        <w:t>Transportation Research Record</w:t>
      </w:r>
      <w:r>
        <w:rPr>
          <w:noProof/>
        </w:rPr>
        <w:t xml:space="preserve"> 1141: 1-6.</w:t>
      </w:r>
    </w:p>
    <w:p w14:paraId="54FD19B8" w14:textId="77777777" w:rsidR="00AA5B24" w:rsidRPr="00FF5591" w:rsidRDefault="00AA5B24" w:rsidP="00FF5591">
      <w:pPr>
        <w:rPr>
          <w:rFonts w:ascii="Times New Roman" w:hAnsi="Times New Roman" w:cs="Times New Roman"/>
          <w:sz w:val="24"/>
          <w:szCs w:val="24"/>
        </w:rPr>
      </w:pPr>
    </w:p>
    <w:sectPr w:rsidR="00AA5B24" w:rsidRPr="00FF55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89"/>
    <w:multiLevelType w:val="multilevel"/>
    <w:tmpl w:val="5934A8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196432"/>
    <w:multiLevelType w:val="hybridMultilevel"/>
    <w:tmpl w:val="5062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A50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014CDD"/>
    <w:multiLevelType w:val="multilevel"/>
    <w:tmpl w:val="E6C0EDB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E049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E22037A"/>
    <w:multiLevelType w:val="multilevel"/>
    <w:tmpl w:val="5934A8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17E70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A60A24"/>
    <w:multiLevelType w:val="hybridMultilevel"/>
    <w:tmpl w:val="61F0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90742"/>
    <w:multiLevelType w:val="multilevel"/>
    <w:tmpl w:val="5934A8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EB90E07"/>
    <w:multiLevelType w:val="multilevel"/>
    <w:tmpl w:val="65F838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20C0E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A2711E"/>
    <w:multiLevelType w:val="multilevel"/>
    <w:tmpl w:val="5934A8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3"/>
  </w:num>
  <w:num w:numId="3">
    <w:abstractNumId w:val="4"/>
  </w:num>
  <w:num w:numId="4">
    <w:abstractNumId w:val="9"/>
  </w:num>
  <w:num w:numId="5">
    <w:abstractNumId w:val="5"/>
  </w:num>
  <w:num w:numId="6">
    <w:abstractNumId w:val="7"/>
  </w:num>
  <w:num w:numId="7">
    <w:abstractNumId w:val="8"/>
  </w:num>
  <w:num w:numId="8">
    <w:abstractNumId w:val="11"/>
  </w:num>
  <w:num w:numId="9">
    <w:abstractNumId w:val="0"/>
  </w:num>
  <w:num w:numId="10">
    <w:abstractNumId w:val="1"/>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98"/>
    <w:rsid w:val="00002DC8"/>
    <w:rsid w:val="000328A3"/>
    <w:rsid w:val="00035BE6"/>
    <w:rsid w:val="000378D1"/>
    <w:rsid w:val="00046ECC"/>
    <w:rsid w:val="00050CD0"/>
    <w:rsid w:val="00060068"/>
    <w:rsid w:val="00076430"/>
    <w:rsid w:val="00090F49"/>
    <w:rsid w:val="000A5F97"/>
    <w:rsid w:val="0011350F"/>
    <w:rsid w:val="00126498"/>
    <w:rsid w:val="00147196"/>
    <w:rsid w:val="001B5189"/>
    <w:rsid w:val="001F3481"/>
    <w:rsid w:val="002000B2"/>
    <w:rsid w:val="002038B5"/>
    <w:rsid w:val="00232B42"/>
    <w:rsid w:val="00233F08"/>
    <w:rsid w:val="00243ECC"/>
    <w:rsid w:val="0024507A"/>
    <w:rsid w:val="002756EC"/>
    <w:rsid w:val="00282700"/>
    <w:rsid w:val="002868B8"/>
    <w:rsid w:val="00297EB2"/>
    <w:rsid w:val="00303465"/>
    <w:rsid w:val="00370149"/>
    <w:rsid w:val="0037176E"/>
    <w:rsid w:val="00377CA1"/>
    <w:rsid w:val="003844A5"/>
    <w:rsid w:val="00386A10"/>
    <w:rsid w:val="003D2B1B"/>
    <w:rsid w:val="003E3361"/>
    <w:rsid w:val="00406456"/>
    <w:rsid w:val="004111A9"/>
    <w:rsid w:val="00432D33"/>
    <w:rsid w:val="004470A8"/>
    <w:rsid w:val="00471CA3"/>
    <w:rsid w:val="004955EA"/>
    <w:rsid w:val="004D67E7"/>
    <w:rsid w:val="00514B0C"/>
    <w:rsid w:val="005151DF"/>
    <w:rsid w:val="00516126"/>
    <w:rsid w:val="00527203"/>
    <w:rsid w:val="00551008"/>
    <w:rsid w:val="00552665"/>
    <w:rsid w:val="00560EC1"/>
    <w:rsid w:val="005622AC"/>
    <w:rsid w:val="005764FB"/>
    <w:rsid w:val="00583A39"/>
    <w:rsid w:val="005A5650"/>
    <w:rsid w:val="005B404D"/>
    <w:rsid w:val="005C1024"/>
    <w:rsid w:val="006112E2"/>
    <w:rsid w:val="00611C69"/>
    <w:rsid w:val="006148E4"/>
    <w:rsid w:val="00642576"/>
    <w:rsid w:val="00666B05"/>
    <w:rsid w:val="00671FAB"/>
    <w:rsid w:val="006A54E1"/>
    <w:rsid w:val="00714539"/>
    <w:rsid w:val="00725715"/>
    <w:rsid w:val="007342DF"/>
    <w:rsid w:val="00792055"/>
    <w:rsid w:val="007B17E6"/>
    <w:rsid w:val="007C4BEE"/>
    <w:rsid w:val="008133AE"/>
    <w:rsid w:val="008457A2"/>
    <w:rsid w:val="00863054"/>
    <w:rsid w:val="00883DFF"/>
    <w:rsid w:val="008C5BF7"/>
    <w:rsid w:val="008D07A0"/>
    <w:rsid w:val="008E56CB"/>
    <w:rsid w:val="009029A3"/>
    <w:rsid w:val="00922C71"/>
    <w:rsid w:val="00930795"/>
    <w:rsid w:val="0099273B"/>
    <w:rsid w:val="00993C6B"/>
    <w:rsid w:val="009B477D"/>
    <w:rsid w:val="00A244C4"/>
    <w:rsid w:val="00A53A88"/>
    <w:rsid w:val="00A5725A"/>
    <w:rsid w:val="00A71DAD"/>
    <w:rsid w:val="00AA5B24"/>
    <w:rsid w:val="00AB350F"/>
    <w:rsid w:val="00B1218E"/>
    <w:rsid w:val="00B220EA"/>
    <w:rsid w:val="00B31052"/>
    <w:rsid w:val="00B660FF"/>
    <w:rsid w:val="00BE1CEF"/>
    <w:rsid w:val="00BF0A7A"/>
    <w:rsid w:val="00BF0F88"/>
    <w:rsid w:val="00C01F23"/>
    <w:rsid w:val="00C87CCF"/>
    <w:rsid w:val="00C973D9"/>
    <w:rsid w:val="00CB1F23"/>
    <w:rsid w:val="00CC309B"/>
    <w:rsid w:val="00D10155"/>
    <w:rsid w:val="00D312D4"/>
    <w:rsid w:val="00D33B4C"/>
    <w:rsid w:val="00D4228D"/>
    <w:rsid w:val="00D66E7C"/>
    <w:rsid w:val="00D95652"/>
    <w:rsid w:val="00DE6498"/>
    <w:rsid w:val="00E3236C"/>
    <w:rsid w:val="00E37141"/>
    <w:rsid w:val="00E85D7E"/>
    <w:rsid w:val="00E92F78"/>
    <w:rsid w:val="00EB2885"/>
    <w:rsid w:val="00EB3C27"/>
    <w:rsid w:val="00ED3B7B"/>
    <w:rsid w:val="00ED6B87"/>
    <w:rsid w:val="00EE2FAF"/>
    <w:rsid w:val="00EF6914"/>
    <w:rsid w:val="00F14482"/>
    <w:rsid w:val="00F30A8F"/>
    <w:rsid w:val="00F32AAB"/>
    <w:rsid w:val="00F426A2"/>
    <w:rsid w:val="00F44D60"/>
    <w:rsid w:val="00F55F32"/>
    <w:rsid w:val="00FA268C"/>
    <w:rsid w:val="00FB1B12"/>
    <w:rsid w:val="00FB4DC3"/>
    <w:rsid w:val="00FD30CA"/>
    <w:rsid w:val="00FF5591"/>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9B37F"/>
  <w15:chartTrackingRefBased/>
  <w15:docId w15:val="{4DAB7239-83C6-48A1-BD77-2AFA8360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6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6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4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4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D6B87"/>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link w:val="CaptionChar"/>
    <w:uiPriority w:val="99"/>
    <w:unhideWhenUsed/>
    <w:qFormat/>
    <w:rsid w:val="00370149"/>
    <w:pPr>
      <w:spacing w:after="0" w:line="240" w:lineRule="auto"/>
    </w:pPr>
    <w:rPr>
      <w:rFonts w:ascii="Times New Roman" w:eastAsia="Calibri" w:hAnsi="Times New Roman" w:cs="Times New Roman"/>
      <w:b/>
      <w:color w:val="000000"/>
      <w:sz w:val="24"/>
    </w:rPr>
  </w:style>
  <w:style w:type="character" w:customStyle="1" w:styleId="CaptionChar">
    <w:name w:val="Caption Char"/>
    <w:basedOn w:val="DefaultParagraphFont"/>
    <w:link w:val="Caption"/>
    <w:uiPriority w:val="35"/>
    <w:rsid w:val="00370149"/>
    <w:rPr>
      <w:rFonts w:ascii="Times New Roman" w:eastAsia="Calibri" w:hAnsi="Times New Roman" w:cs="Times New Roman"/>
      <w:b/>
      <w:color w:val="000000"/>
      <w:sz w:val="24"/>
    </w:rPr>
  </w:style>
  <w:style w:type="character" w:customStyle="1" w:styleId="Heading3Char">
    <w:name w:val="Heading 3 Char"/>
    <w:basedOn w:val="DefaultParagraphFont"/>
    <w:link w:val="Heading3"/>
    <w:uiPriority w:val="9"/>
    <w:rsid w:val="003844A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844A5"/>
    <w:pPr>
      <w:ind w:left="720"/>
      <w:contextualSpacing/>
    </w:pPr>
  </w:style>
  <w:style w:type="table" w:customStyle="1" w:styleId="PlainTable21">
    <w:name w:val="Plain Table 21"/>
    <w:basedOn w:val="TableNormal"/>
    <w:uiPriority w:val="42"/>
    <w:rsid w:val="00B310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rsid w:val="00B3105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71FAB"/>
    <w:rPr>
      <w:sz w:val="16"/>
      <w:szCs w:val="16"/>
    </w:rPr>
  </w:style>
  <w:style w:type="paragraph" w:styleId="CommentText">
    <w:name w:val="annotation text"/>
    <w:basedOn w:val="Normal"/>
    <w:link w:val="CommentTextChar"/>
    <w:uiPriority w:val="99"/>
    <w:semiHidden/>
    <w:unhideWhenUsed/>
    <w:rsid w:val="00671FAB"/>
    <w:pPr>
      <w:spacing w:line="240" w:lineRule="auto"/>
    </w:pPr>
    <w:rPr>
      <w:sz w:val="20"/>
      <w:szCs w:val="20"/>
    </w:rPr>
  </w:style>
  <w:style w:type="character" w:customStyle="1" w:styleId="CommentTextChar">
    <w:name w:val="Comment Text Char"/>
    <w:basedOn w:val="DefaultParagraphFont"/>
    <w:link w:val="CommentText"/>
    <w:uiPriority w:val="99"/>
    <w:semiHidden/>
    <w:rsid w:val="00671FAB"/>
    <w:rPr>
      <w:sz w:val="20"/>
      <w:szCs w:val="20"/>
    </w:rPr>
  </w:style>
  <w:style w:type="paragraph" w:styleId="CommentSubject">
    <w:name w:val="annotation subject"/>
    <w:basedOn w:val="CommentText"/>
    <w:next w:val="CommentText"/>
    <w:link w:val="CommentSubjectChar"/>
    <w:uiPriority w:val="99"/>
    <w:semiHidden/>
    <w:unhideWhenUsed/>
    <w:rsid w:val="00671FAB"/>
    <w:rPr>
      <w:b/>
      <w:bCs/>
    </w:rPr>
  </w:style>
  <w:style w:type="character" w:customStyle="1" w:styleId="CommentSubjectChar">
    <w:name w:val="Comment Subject Char"/>
    <w:basedOn w:val="CommentTextChar"/>
    <w:link w:val="CommentSubject"/>
    <w:uiPriority w:val="99"/>
    <w:semiHidden/>
    <w:rsid w:val="00671FAB"/>
    <w:rPr>
      <w:b/>
      <w:bCs/>
      <w:sz w:val="20"/>
      <w:szCs w:val="20"/>
    </w:rPr>
  </w:style>
  <w:style w:type="paragraph" w:styleId="BalloonText">
    <w:name w:val="Balloon Text"/>
    <w:basedOn w:val="Normal"/>
    <w:link w:val="BalloonTextChar"/>
    <w:uiPriority w:val="99"/>
    <w:semiHidden/>
    <w:unhideWhenUsed/>
    <w:rsid w:val="0067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FAB"/>
    <w:rPr>
      <w:rFonts w:ascii="Segoe UI" w:hAnsi="Segoe UI" w:cs="Segoe UI"/>
      <w:sz w:val="18"/>
      <w:szCs w:val="18"/>
    </w:rPr>
  </w:style>
  <w:style w:type="paragraph" w:styleId="Bibliography">
    <w:name w:val="Bibliography"/>
    <w:basedOn w:val="Normal"/>
    <w:next w:val="Normal"/>
    <w:uiPriority w:val="37"/>
    <w:unhideWhenUsed/>
    <w:rsid w:val="00CC309B"/>
    <w:pPr>
      <w:spacing w:after="0" w:line="240" w:lineRule="auto"/>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3E33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Koo</b:Tag>
    <b:SourceType>Report</b:SourceType>
    <b:Guid>{18DD41D1-51D3-4FAF-A5DC-31EF0688B595}</b:Guid>
    <b:Title>Traffic Signal Timing Manual</b:Title>
    <b:Author>
      <b:Author>
        <b:NameList>
          <b:Person>
            <b:Last>Koonce</b:Last>
            <b:First>Peter</b:First>
          </b:Person>
          <b:Person>
            <b:Last>Rodegerts</b:Last>
            <b:First>Lee</b:First>
          </b:Person>
          <b:Person>
            <b:Last>Lee</b:Last>
            <b:First>Kevin</b:First>
          </b:Person>
          <b:Person>
            <b:Last>Quayle</b:Last>
            <b:First>Shaun</b:First>
          </b:Person>
          <b:Person>
            <b:Last>Beaird</b:Last>
            <b:First>Scott</b:First>
          </b:Person>
          <b:Person>
            <b:Last>Braud</b:Last>
            <b:First>Cade</b:First>
          </b:Person>
          <b:Person>
            <b:Last>Bonneson</b:Last>
            <b:First>Jim</b:First>
          </b:Person>
          <b:Person>
            <b:Last>Tarnoff</b:Last>
            <b:First>Phil</b:First>
          </b:Person>
          <b:Person>
            <b:Last>Urbanik</b:Last>
            <b:First>Tom</b:First>
          </b:Person>
        </b:NameList>
      </b:Author>
    </b:Author>
    <b:Year>2008</b:Year>
    <b:Publisher>U. S. Department of Transportation, Federal Highway Administration</b:Publisher>
    <b:URL>http://ops.fhwa.dot.gov/publications/fhwahop08024/fhwa_hop_08_024.pdf</b:URL>
    <b:RefOrder>6</b:RefOrder>
  </b:Source>
  <b:Source>
    <b:Tag>Urb15</b:Tag>
    <b:SourceType>Report</b:SourceType>
    <b:Guid>{9BDC0F32-A6E8-423C-9A4D-3561A27E99F9}</b:Guid>
    <b:Title>Signal Timing Manual, 2nd Edition</b:Title>
    <b:Year>2015</b:Year>
    <b:Author>
      <b:Author>
        <b:NameList>
          <b:Person>
            <b:Last>Urbanik</b:Last>
            <b:First>Tom</b:First>
          </b:Person>
          <b:Person>
            <b:Last>Tanaka</b:Last>
            <b:First>Alison</b:First>
          </b:Person>
          <b:Person>
            <b:Last>Lozner</b:Last>
            <b:First>Bailey</b:First>
          </b:Person>
          <b:Person>
            <b:Last>Lee</b:Last>
            <b:First>Kevin</b:First>
          </b:Person>
          <b:Person>
            <b:Last>Quayle</b:Last>
            <b:First>Shaun</b:First>
          </b:Person>
          <b:Person>
            <b:Last>Beaird</b:Last>
            <b:First>Scott</b:First>
          </b:Person>
          <b:Person>
            <b:Last>Tsoi</b:Last>
            <b:First>Shing</b:First>
          </b:Person>
          <b:Person>
            <b:Last>Ryus</b:Last>
            <b:First>Paul</b:First>
          </b:Person>
        </b:NameList>
      </b:Author>
    </b:Author>
    <b:Publisher>Tranportation Research Board</b:Publisher>
    <b:City>Washington, D.C.</b:City>
    <b:ThesisType>NCHRP</b:ThesisType>
    <b:RefOrder>49</b:RefOrder>
  </b:Source>
  <b:Source>
    <b:Tag>Hig10</b:Tag>
    <b:SourceType>Report</b:SourceType>
    <b:Guid>{8D01BA5C-662B-4819-A947-4DEBC349BE40}</b:Guid>
    <b:Title>Highway Capacity Manual</b:Title>
    <b:Year>2010</b:Year>
    <b:Publisher>National Academy of Sciences</b:Publisher>
    <b:City>Washington, D.C.</b:City>
    <b:Author>
      <b:Author>
        <b:Corporate>Transportation Research Board</b:Corporate>
      </b:Author>
    </b:Author>
    <b:RefOrder>2</b:RefOrder>
  </b:Source>
  <b:Source>
    <b:Tag>Ish05</b:Tag>
    <b:SourceType>JournalArticle</b:SourceType>
    <b:Guid>{33B79A38-9989-4EAD-8CB2-C4CFDEEE3A9C}</b:Guid>
    <b:Title>Multimodal microsimulation of vehicle and pedestrian signal timings</b:Title>
    <b:JournalName>Transportation Research Record: Journal of the Transportation Research Board</b:JournalName>
    <b:Year>2005</b:Year>
    <b:Pages>107-114</b:Pages>
    <b:Author>
      <b:Author>
        <b:NameList>
          <b:Person>
            <b:Last>Ishaque</b:Last>
            <b:Middle>Moazzam</b:Middle>
            <b:First>Muhammad</b:First>
          </b:Person>
          <b:Person>
            <b:Last>Noland</b:Last>
            <b:First>Robert</b:First>
          </b:Person>
        </b:NameList>
      </b:Author>
    </b:Author>
    <b:Publisher>National Academy of Sciences</b:Publisher>
    <b:Issue>1939</b:Issue>
    <b:RefOrder>20</b:RefOrder>
  </b:Source>
  <b:Source>
    <b:Tag>Ish071</b:Tag>
    <b:SourceType>JournalArticle</b:SourceType>
    <b:Guid>{0F529A23-A7C7-4A0B-B49E-1EB85C0EC62F}</b:Guid>
    <b:Title>Trade-offs between vehicular and pedestrian traffic using</b:Title>
    <b:JournalName>Transport Policy</b:JournalName>
    <b:Year>2007</b:Year>
    <b:Pages>124-138</b:Pages>
    <b:Author>
      <b:Author>
        <b:NameList>
          <b:Person>
            <b:Last>Ishaque</b:Last>
            <b:Middle>Moazzam</b:Middle>
            <b:First>Muhammad</b:First>
          </b:Person>
          <b:Person>
            <b:Last>Noland</b:Last>
            <b:Middle>B</b:Middle>
            <b:First>Robert</b:First>
          </b:Person>
        </b:NameList>
      </b:Author>
    </b:Author>
    <b:Publisher>Elsevier</b:Publisher>
    <b:Volume>14</b:Volume>
    <b:Issue>2</b:Issue>
    <b:RefOrder>21</b:RefOrder>
  </b:Source>
  <b:Source>
    <b:Tag>Val11</b:Tag>
    <b:SourceType>Book</b:SourceType>
    <b:Guid>{6C2371D9-DB3B-4395-A76F-8D17603FA794}</b:Guid>
    <b:Title>Reducing pedestrian delay at traffic signals</b:Title>
    <b:Year>2011</b:Year>
    <b:Publisher>NZ Transport Agency</b:Publisher>
    <b:Author>
      <b:Author>
        <b:NameList>
          <b:Person>
            <b:Last>Vallyon</b:Last>
            <b:First>Chris</b:First>
          </b:Person>
          <b:Person>
            <b:Last>Turner</b:Last>
            <b:First>Shane</b:First>
          </b:Person>
          <b:Person>
            <b:Last>Hodgson</b:Last>
            <b:First>Steve</b:First>
          </b:Person>
        </b:NameList>
      </b:Author>
    </b:Author>
    <b:RefOrder>4</b:RefOrder>
  </b:Source>
  <b:Source>
    <b:Tag>Kot13</b:Tag>
    <b:SourceType>Misc</b:SourceType>
    <b:Guid>{93DAC9DC-E241-44C8-8EE6-22B2415A8773}</b:Guid>
    <b:Title>Testing strategies to reduce pedestrian delay at signalized intersections: A pilot study in Portland, Oregon</b:Title>
    <b:PublicationTitle>Transportation Research Board 92nd Annual Meeting</b:PublicationTitle>
    <b:Year>2013</b:Year>
    <b:Author>
      <b:Author>
        <b:NameList>
          <b:Person>
            <b:Last>Kothuri</b:Last>
            <b:First>Sirisha</b:First>
          </b:Person>
          <b:Person>
            <b:Last>Reynolds</b:Last>
            <b:First>Titus</b:First>
          </b:Person>
          <b:Person>
            <b:Last>Monsere</b:Last>
            <b:First>Christopher</b:First>
          </b:Person>
          <b:Person>
            <b:Last>Koonce</b:Last>
            <b:First>Peter</b:First>
          </b:Person>
        </b:NameList>
      </b:Author>
    </b:Author>
    <b:Issue>13-3854</b:Issue>
    <b:RefOrder>22</b:RefOrder>
  </b:Source>
  <b:Source>
    <b:Tag>Nat11</b:Tag>
    <b:SourceType>Book</b:SourceType>
    <b:Guid>{7B04F2DB-66EF-4CFF-B84B-473CE01B6216}</b:Guid>
    <b:Author>
      <b:Author>
        <b:NameList>
          <b:Person>
            <b:Last>NACTO</b:Last>
            <b:First>National</b:First>
            <b:Middle>Association of City Transportation Officials</b:Middle>
          </b:Person>
        </b:NameList>
      </b:Author>
    </b:Author>
    <b:Title>Urban Street Design Guide</b:Title>
    <b:Year>2013</b:Year>
    <b:City>New York</b:City>
    <b:RefOrder>23</b:RefOrder>
  </b:Source>
  <b:Source>
    <b:Tag>Fed13</b:Tag>
    <b:SourceType>Report</b:SourceType>
    <b:Guid>{8D201A36-1B32-474C-8DE1-E0C77FB39112}</b:Guid>
    <b:Author>
      <b:Author>
        <b:Corporate>Federal Highway Administration</b:Corporate>
      </b:Author>
    </b:Author>
    <b:Title>Pedestrain Safety Countermeasure Deployment Project</b:Title>
    <b:Year>2013</b:Year>
    <b:Publisher>US Department of Transportation</b:Publisher>
    <b:City>Washington, D.C.</b:City>
    <b:URL>http://safety.fhwa.dot.gov/ped_bike/tools_solve/ped_scdproj/</b:URL>
    <b:RefOrder>24</b:RefOrder>
  </b:Source>
</b:Sources>
</file>

<file path=customXml/itemProps1.xml><?xml version="1.0" encoding="utf-8"?>
<ds:datastoreItem xmlns:ds="http://schemas.openxmlformats.org/officeDocument/2006/customXml" ds:itemID="{C8F4ADAF-4B3B-4319-A6A1-3FD2320EB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B1C338D5</Template>
  <TotalTime>7</TotalTime>
  <Pages>18</Pages>
  <Words>4760</Words>
  <Characters>27135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31832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Sirisha Kothuri</dc:creator>
  <cp:keywords/>
  <dc:description/>
  <cp:lastModifiedBy>Sirisha Kothuri</cp:lastModifiedBy>
  <cp:revision>6</cp:revision>
  <cp:lastPrinted>2016-10-06T19:44:00Z</cp:lastPrinted>
  <dcterms:created xsi:type="dcterms:W3CDTF">2016-10-06T19:37:00Z</dcterms:created>
  <dcterms:modified xsi:type="dcterms:W3CDTF">2016-10-06T19:44:00Z</dcterms:modified>
</cp:coreProperties>
</file>